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8571" w14:textId="77777777" w:rsidR="002325D2" w:rsidRPr="0052112C" w:rsidRDefault="002325D2" w:rsidP="002325D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>19 сентября 2024 г.</w:t>
      </w:r>
    </w:p>
    <w:p w14:paraId="31FAF22E" w14:textId="099A92D6" w:rsidR="002325D2" w:rsidRPr="002066AA" w:rsidRDefault="004616FD" w:rsidP="002325D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Тезисы выступления </w:t>
      </w:r>
      <w:proofErr w:type="spellStart"/>
      <w:r w:rsidR="002325D2">
        <w:rPr>
          <w:rFonts w:ascii="Times New Roman" w:hAnsi="Times New Roman" w:cs="Times New Roman"/>
          <w:b/>
          <w:bCs/>
          <w:sz w:val="28"/>
          <w:szCs w:val="28"/>
        </w:rPr>
        <w:t>Шамузафаров</w:t>
      </w:r>
      <w:proofErr w:type="spellEnd"/>
      <w:r w:rsidR="002325D2">
        <w:rPr>
          <w:rFonts w:ascii="Times New Roman" w:hAnsi="Times New Roman" w:cs="Times New Roman"/>
          <w:b/>
          <w:bCs/>
          <w:sz w:val="28"/>
          <w:szCs w:val="28"/>
        </w:rPr>
        <w:t xml:space="preserve"> А.Ш.</w:t>
      </w:r>
    </w:p>
    <w:p w14:paraId="0329960C" w14:textId="77777777" w:rsidR="002325D2" w:rsidRDefault="002325D2" w:rsidP="002325D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>Круглый стол на тему «Проблемы содержания и эксплуатации объектов капитального строительства (многоквартирных домов и зданий общественного назначения с массовым пребыванием граждан)»</w:t>
      </w:r>
    </w:p>
    <w:p w14:paraId="616FEFE5" w14:textId="2D69A845" w:rsidR="00F04482" w:rsidRPr="009F7911" w:rsidRDefault="009F7911" w:rsidP="009F79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4482" w:rsidRPr="009F7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DF789F" w:rsidRPr="009F7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стратегии развития строительной отрасли</w:t>
      </w:r>
      <w:r w:rsidR="00F04482" w:rsidRPr="009F7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F789F" w:rsidRPr="009F7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должны рассматривать жизненный цикл объектов недвижимости. Как только объект капитального строительства вводится в эксплуатацию, он уже не называется объектом капитального строительства, а является объектом недвижимости. </w:t>
      </w:r>
    </w:p>
    <w:p w14:paraId="6EE0076D" w14:textId="2389CBAC" w:rsidR="00F04482" w:rsidRDefault="00F04482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определенные недостатки в сфере эксплуатации, особенно если мы рассматриваем жизненный цикл объекта недвижимости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целом. </w:t>
      </w:r>
    </w:p>
    <w:p w14:paraId="03D0C390" w14:textId="450B26CB" w:rsidR="00F04482" w:rsidRDefault="00F035EA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егодня, занимаясь экономикой, </w:t>
      </w:r>
      <w:r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занимаемся только экономикой на инвестиционно-строительном этапе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изыскания, экономика проектирования, экономика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абсолютно никаким образом не учитывает то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этот процесс идет максимум 5 лет, </w:t>
      </w:r>
      <w:r w:rsidR="00F0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изысканий и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проектирования строительства 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лет. А эксплуатация объекта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50, 60, 70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существенно больше 5-6 лет. И, конечно, эффективность объекта 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оценивать именно в течение всего периода существования этого объекта, начиная 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формирования и до момента сноса и утилизации. </w:t>
      </w:r>
    </w:p>
    <w:p w14:paraId="4BE4CFDE" w14:textId="686556D6" w:rsidR="00F04482" w:rsidRDefault="004616FD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нормативном регулировании процесса эксплуатации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 есть несовершенств</w:t>
      </w:r>
      <w:r w:rsidR="00F0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789F"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9628F0A" w14:textId="7CC2619F" w:rsidR="00296630" w:rsidRPr="008953E7" w:rsidRDefault="00DF789F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комитет </w:t>
      </w:r>
      <w:r w:rsidR="0043185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393 </w:t>
      </w:r>
      <w:r w:rsidR="0043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3185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(работы, процессы) в области жилищно-коммунального хозяйства и управления многоквартирными домами</w:t>
      </w:r>
      <w:r w:rsidR="0043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эффективную работу,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46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</w:t>
      </w:r>
      <w:r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определенные ошибки, которые были </w:t>
      </w:r>
      <w:r w:rsidR="00BF6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совершены</w:t>
      </w:r>
      <w:r w:rsidRPr="0023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прежде. Например,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нужно оценивать объект, </w:t>
      </w:r>
      <w:r w:rsidR="00F04482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 его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</w:t>
      </w:r>
      <w:r w:rsidR="00F04482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</w:t>
      </w:r>
      <w:r w:rsidR="00F04482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</w:t>
      </w:r>
      <w:r w:rsidR="00F04482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действующему законодательству этим должны заниматься инженеры-изыскатели.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инженеры-изыскатели занимаются только землёй</w:t>
      </w:r>
      <w:r w:rsidR="00F04482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04482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геологи</w:t>
      </w:r>
      <w:r w:rsidR="00F04482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652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ставится </w:t>
      </w:r>
      <w:r w:rsidR="00BF652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перед Минстроем о необходимости внесения поправок о том, что техническое обследование должны проводить именно инженера-конструкторы, а не специалисты по земле.</w:t>
      </w:r>
    </w:p>
    <w:p w14:paraId="655B8612" w14:textId="250DE14E" w:rsidR="005C6165" w:rsidRPr="008953E7" w:rsidRDefault="009F7911" w:rsidP="005C61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3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уществует проблема подготовки профессиональных кадров. На текущий момент действительно нет специалистов, а специалисты должны где-то готовиться, в первую очередь в ВУЗах. Требуется системное обучение специалистов по управлению объектами недвижимости, по управлению жилищно-коммунальным хозяйством в первую очередь. Отсюда вытекает проблема системой оплаты труда. Поскольку не выработаны никакие профессиональные требования к этим специальностям, </w:t>
      </w:r>
      <w:r w:rsidR="0043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соответственно, нет 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никаких оснований для того, чтобы они претендовали на высокий уровень оплаты труда.</w:t>
      </w:r>
    </w:p>
    <w:p w14:paraId="28727F99" w14:textId="049DB568" w:rsidR="00F97F30" w:rsidRPr="008953E7" w:rsidRDefault="009F7911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аньше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существовала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БТИ (бюро технической инвентаризации)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она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царской России,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на текущий момент эту систему 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ликвидировали. У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никальная информация, 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накопленная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19 века, 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существовали в Российской империи, к сожалению</w:t>
      </w:r>
      <w:r w:rsidR="005C616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потеряна и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ее надо восстановит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новом уровне,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является очень сложной задачей, тем более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электронном виде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393B08" w14:textId="2C150CF5" w:rsidR="00DF789F" w:rsidRPr="008953E7" w:rsidRDefault="000C5B07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85% случаев разработк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на сметную документацию занимаются организаци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это права. Они не являются членами СРО, то есть они не несут никакой ответственности и подписывают проект на сметную документаци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лица, которые не имеют права на это делать. Если разработчик проектирует документацию, то должен иметь компетенцию 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квалификаци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п</w:t>
      </w:r>
      <w:r w:rsidR="00152264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ланируется внесение изменений 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градостроительный кодекс</w:t>
      </w:r>
      <w:r w:rsidR="00152264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Необходимо внести понятия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</w:t>
      </w:r>
      <w:r w:rsidR="00152264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эксплуатация зданий и сооружений, что такое д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огов</w:t>
      </w:r>
      <w:r w:rsidR="00152264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97F30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эксплуатации и что такое управление объектами, потому что таких понятий нет нигде в системе.</w:t>
      </w:r>
    </w:p>
    <w:p w14:paraId="6E1917F6" w14:textId="2231D7E2" w:rsidR="00DF789F" w:rsidRPr="008953E7" w:rsidRDefault="000C5B07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сравнивать лицензирование и саморегулирование, то все-таки саморегулирование, на мой взгляд, является чуть более эффективным способом управления жилищным фондом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953E7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вводить саморегулирование, то надо его вести таким образом, чтобы были учтены те ошибки, о которых говорил Сергей Александрович</w:t>
      </w:r>
      <w:r w:rsidR="009F7911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Пахомов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оценивая саморегулирование в проектировании 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изысканий в строительстве.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именно то, что у нас очень большое количество саморегулир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уем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организаций, и субъекты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 слабо могут регулировать деятельность этих организаций. Мы предлагаем такую систему, в которой саморегулир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уемая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</w:t>
      </w:r>
      <w:r w:rsidR="0043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работать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с участием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убъектов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едерации. </w:t>
      </w:r>
    </w:p>
    <w:p w14:paraId="59C413C9" w14:textId="0FD94691" w:rsidR="00DF789F" w:rsidRPr="008953E7" w:rsidRDefault="0043185D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Поправки в жилищный кодекс связаны в первую очередь с тем, чтобы не было жилищного фонда, который оказывается вообще без какого-либо управления. </w:t>
      </w:r>
      <w:r w:rsidR="000C5B07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случаи, когда дом в таком разваленном состоянии, что ни одна управляющая компания не хочет брать на себя обязанности по управлению. И мы предлагаем</w:t>
      </w:r>
      <w:r w:rsidR="000C5B07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 должны быть специализированные управляющие компании, которые будут отобраны любым образом, как </w:t>
      </w:r>
      <w:r w:rsidR="000C5B07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 субъект 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0C5B07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тобы это была управляющая компания, 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учается 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74FD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</w:t>
      </w:r>
      <w:r w:rsidR="000C5B07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ондом</w:t>
      </w:r>
      <w:r w:rsidR="000C5B07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4B3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которого не могут 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рыночную управляющую компанию</w:t>
      </w:r>
      <w:r w:rsidR="0020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тогда эта управляющая компания будет иметь право на получение бюджетных средств для того</w:t>
      </w:r>
      <w:r w:rsid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789F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помогать содержать этот разваливающийся жилищный </w:t>
      </w:r>
      <w:r w:rsidR="0020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</w:t>
      </w:r>
      <w:r w:rsidR="00924B35" w:rsidRPr="0089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962E093" w14:textId="114E4B23" w:rsidR="00924B35" w:rsidRPr="008953E7" w:rsidRDefault="00924B35" w:rsidP="002325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24B35" w:rsidRPr="0089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6E1"/>
    <w:multiLevelType w:val="hybridMultilevel"/>
    <w:tmpl w:val="234C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DC"/>
    <w:rsid w:val="000C5B07"/>
    <w:rsid w:val="001374FD"/>
    <w:rsid w:val="00152264"/>
    <w:rsid w:val="001643DC"/>
    <w:rsid w:val="00205ABA"/>
    <w:rsid w:val="002325D2"/>
    <w:rsid w:val="00296630"/>
    <w:rsid w:val="0043185D"/>
    <w:rsid w:val="004616FD"/>
    <w:rsid w:val="005C6165"/>
    <w:rsid w:val="008953E7"/>
    <w:rsid w:val="008F6AD7"/>
    <w:rsid w:val="00924B35"/>
    <w:rsid w:val="009F7911"/>
    <w:rsid w:val="00A3364E"/>
    <w:rsid w:val="00BF6525"/>
    <w:rsid w:val="00C21032"/>
    <w:rsid w:val="00DF789F"/>
    <w:rsid w:val="00F035EA"/>
    <w:rsid w:val="00F04482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995C"/>
  <w15:chartTrackingRefBased/>
  <w15:docId w15:val="{D3F76101-2479-4DE3-91DC-8C404BA0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291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33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5223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Кондратьева</dc:creator>
  <cp:keywords/>
  <dc:description/>
  <cp:lastModifiedBy>Яна Кондратьева</cp:lastModifiedBy>
  <cp:revision>4</cp:revision>
  <dcterms:created xsi:type="dcterms:W3CDTF">2024-09-19T10:54:00Z</dcterms:created>
  <dcterms:modified xsi:type="dcterms:W3CDTF">2024-09-19T13:08:00Z</dcterms:modified>
</cp:coreProperties>
</file>