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91" w:rsidRPr="00C96E2E" w:rsidRDefault="00724591" w:rsidP="00724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724591" w:rsidRPr="00C96E2E" w:rsidRDefault="00724591" w:rsidP="00724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>Решением Экспертного совета по ЖКХ</w:t>
      </w:r>
    </w:p>
    <w:p w:rsidR="00724591" w:rsidRPr="00C96E2E" w:rsidRDefault="00724591" w:rsidP="00724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>от «__» __</w:t>
      </w:r>
      <w:r w:rsidR="0094685B">
        <w:rPr>
          <w:rFonts w:ascii="Times New Roman" w:hAnsi="Times New Roman" w:cs="Times New Roman"/>
          <w:b/>
          <w:sz w:val="28"/>
          <w:szCs w:val="28"/>
        </w:rPr>
        <w:t>_____</w:t>
      </w:r>
      <w:bookmarkStart w:id="0" w:name="_GoBack"/>
      <w:bookmarkEnd w:id="0"/>
      <w:r w:rsidRPr="00C96E2E">
        <w:rPr>
          <w:rFonts w:ascii="Times New Roman" w:hAnsi="Times New Roman" w:cs="Times New Roman"/>
          <w:b/>
          <w:sz w:val="28"/>
          <w:szCs w:val="28"/>
        </w:rPr>
        <w:t>___2025 г.</w:t>
      </w:r>
    </w:p>
    <w:p w:rsidR="00724591" w:rsidRPr="00C96E2E" w:rsidRDefault="00724591" w:rsidP="00724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591" w:rsidRPr="00C96E2E" w:rsidRDefault="00724591" w:rsidP="00724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724591" w:rsidRPr="00C96E2E" w:rsidRDefault="00724591" w:rsidP="00724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>В.А. Кошелев</w:t>
      </w:r>
    </w:p>
    <w:p w:rsidR="00724591" w:rsidRPr="00C96E2E" w:rsidRDefault="00724591" w:rsidP="00724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591" w:rsidRPr="00C96E2E" w:rsidRDefault="00724591" w:rsidP="00724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591" w:rsidRPr="00C96E2E" w:rsidRDefault="00724591" w:rsidP="0072459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96E2E">
        <w:rPr>
          <w:rFonts w:ascii="Times New Roman" w:hAnsi="Times New Roman" w:cs="Times New Roman"/>
          <w:b/>
          <w:spacing w:val="20"/>
          <w:sz w:val="28"/>
          <w:szCs w:val="28"/>
        </w:rPr>
        <w:t>ОТЧЕТ</w:t>
      </w:r>
    </w:p>
    <w:p w:rsidR="00724591" w:rsidRPr="00C96E2E" w:rsidRDefault="00724591" w:rsidP="007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 xml:space="preserve">Экспертного совета по ЖКХ </w:t>
      </w:r>
    </w:p>
    <w:p w:rsidR="00724591" w:rsidRPr="00C96E2E" w:rsidRDefault="00724591" w:rsidP="007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 xml:space="preserve">при Комитете Государственной Думы </w:t>
      </w:r>
    </w:p>
    <w:p w:rsidR="00724591" w:rsidRPr="00C96E2E" w:rsidRDefault="00724591" w:rsidP="007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 xml:space="preserve">по строительству и жилищно-коммунальному хозяйству </w:t>
      </w:r>
    </w:p>
    <w:p w:rsidR="00724591" w:rsidRPr="00C96E2E" w:rsidRDefault="009A34AC" w:rsidP="007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E">
        <w:rPr>
          <w:rFonts w:ascii="Times New Roman" w:hAnsi="Times New Roman" w:cs="Times New Roman"/>
          <w:b/>
          <w:sz w:val="28"/>
          <w:szCs w:val="28"/>
        </w:rPr>
        <w:t>за 2025</w:t>
      </w:r>
      <w:r w:rsidR="00724591" w:rsidRPr="00C96E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24591" w:rsidRPr="00C96E2E" w:rsidRDefault="00724591" w:rsidP="007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34A" w:rsidRPr="00C96E2E" w:rsidRDefault="0022234A" w:rsidP="00222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34A" w:rsidRPr="00C96E2E" w:rsidRDefault="0022234A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1. Работа Экспертного совета по ЖКХ при Комитете Государственной Думы по строительству и жилищно-коммунальному хозяйству (далее – Экспертный Совет по ЖКХ) в 2025 году осуществлялась в составе секций: </w:t>
      </w:r>
    </w:p>
    <w:p w:rsidR="0022234A" w:rsidRPr="00C96E2E" w:rsidRDefault="0022234A" w:rsidP="00C96E2E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«Коммунальная инфраструктура»;</w:t>
      </w:r>
    </w:p>
    <w:p w:rsidR="0022234A" w:rsidRPr="00C96E2E" w:rsidRDefault="0022234A" w:rsidP="00C96E2E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«Жилищное хозяйство»;</w:t>
      </w:r>
    </w:p>
    <w:p w:rsidR="0022234A" w:rsidRPr="00C96E2E" w:rsidRDefault="0022234A" w:rsidP="00C96E2E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«Обеспечение интересов собственников помещений»;</w:t>
      </w:r>
    </w:p>
    <w:p w:rsidR="0022234A" w:rsidRPr="00C96E2E" w:rsidRDefault="0022234A" w:rsidP="00C96E2E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«Кадровое обеспечение ЖКХ»;</w:t>
      </w:r>
    </w:p>
    <w:p w:rsidR="0022234A" w:rsidRPr="00C96E2E" w:rsidRDefault="0022234A" w:rsidP="00C96E2E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«Водоснабжение и водоотведение». </w:t>
      </w:r>
    </w:p>
    <w:p w:rsidR="0022234A" w:rsidRPr="00C96E2E" w:rsidRDefault="0022234A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2. В 2025 году состоялось 7 очных заседаний Экспертного совета по ЖКХ (протоколы заседаний по ссылке</w:t>
      </w:r>
      <w:r w:rsidRPr="0094685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94685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https://sovetgkh.ru/expert/</w:t>
        </w:r>
      </w:hyperlink>
      <w:r w:rsidRPr="0094685B">
        <w:rPr>
          <w:rFonts w:ascii="Times New Roman" w:hAnsi="Times New Roman" w:cs="Times New Roman"/>
          <w:sz w:val="28"/>
          <w:szCs w:val="28"/>
        </w:rPr>
        <w:t>)</w:t>
      </w:r>
      <w:r w:rsidR="009A34AC" w:rsidRPr="0094685B">
        <w:rPr>
          <w:rFonts w:ascii="Times New Roman" w:hAnsi="Times New Roman" w:cs="Times New Roman"/>
          <w:sz w:val="28"/>
          <w:szCs w:val="28"/>
        </w:rPr>
        <w:t xml:space="preserve">, </w:t>
      </w:r>
      <w:r w:rsidR="009A34AC" w:rsidRPr="00C96E2E">
        <w:rPr>
          <w:rFonts w:ascii="Times New Roman" w:hAnsi="Times New Roman" w:cs="Times New Roman"/>
          <w:sz w:val="28"/>
          <w:szCs w:val="28"/>
        </w:rPr>
        <w:t xml:space="preserve">а также 4 согласительных </w:t>
      </w:r>
      <w:r w:rsidR="000E7360" w:rsidRPr="00C96E2E">
        <w:rPr>
          <w:rFonts w:ascii="Times New Roman" w:hAnsi="Times New Roman" w:cs="Times New Roman"/>
          <w:sz w:val="28"/>
          <w:szCs w:val="28"/>
        </w:rPr>
        <w:t xml:space="preserve">заседания с представителями ППК «Фонд развития территорий» в формате видеоконференции. </w:t>
      </w:r>
    </w:p>
    <w:p w:rsidR="00C96E2E" w:rsidRPr="00C96E2E" w:rsidRDefault="00C96E2E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В ходе заседаний бы проработаны вопросы правового регулирования отрасли, сформированы соответствующие предложения и направлены в профильные федеральны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6E2E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по различным направлениям: 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О взаимодействии Экспертного совета по ЖКХ и «Штаба ЖКХ» при Фонде развития территорий; 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О направлениях реформирования правового регулирования рынка управления многоквартирными домами; 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О концепции стандартизации деятельности управляющих организаций и товариществ собственников жилья; 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О разграничении видов работ по управлению, содержанию и текущему ремонту многоквартирного дома;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О реформе системы ценообразования в сфере управления МКД;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lastRenderedPageBreak/>
        <w:t>Об оптимизации функций и полномочий органов государственного жилищного надзора;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О внедрении системы независимой оценки квалификации (НОК) в ЖКХ; 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Об изменениях тарифного регулирования; 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Об инвестиционных обязательствах ресурсоснабжающих организаций; 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О требования природоохранного законодательства; 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О совершенствовании законодательства о концессионных соглашениях;</w:t>
      </w:r>
    </w:p>
    <w:p w:rsidR="00C96E2E" w:rsidRPr="00C96E2E" w:rsidRDefault="00C96E2E" w:rsidP="00C96E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О развитии системы подготовки кадров в ЖКХ. </w:t>
      </w:r>
    </w:p>
    <w:p w:rsidR="00C96E2E" w:rsidRPr="00C96E2E" w:rsidRDefault="00C96E2E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Отдельное заседание Экспертного совета по ЖКХ было посвящено анализу хода реализации </w:t>
      </w:r>
      <w:r w:rsidRPr="00C96E2E">
        <w:rPr>
          <w:rFonts w:ascii="Times New Roman" w:hAnsi="Times New Roman" w:cs="Times New Roman"/>
          <w:sz w:val="28"/>
          <w:szCs w:val="28"/>
        </w:rPr>
        <w:t>Плана рекомендаций, направленного на решение ключевых проблемных вопросов в сфере жилищно-коммунального хозяйства, разработанного рабочей группой Государственной Думы под руководством А.В. Гордеева</w:t>
      </w:r>
      <w:r>
        <w:rPr>
          <w:rFonts w:ascii="Times New Roman" w:hAnsi="Times New Roman" w:cs="Times New Roman"/>
          <w:sz w:val="28"/>
          <w:szCs w:val="28"/>
        </w:rPr>
        <w:t xml:space="preserve">, по итогам которого соответствующие рекомендации по исполнению мероприятий данного Плана рекомендаций были направлены </w:t>
      </w:r>
      <w:r w:rsidRPr="00C96E2E">
        <w:rPr>
          <w:rFonts w:ascii="Times New Roman" w:hAnsi="Times New Roman" w:cs="Times New Roman"/>
          <w:sz w:val="28"/>
          <w:szCs w:val="28"/>
        </w:rPr>
        <w:t>профильные федеральны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6E2E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– ответственным по пунктам Плана рекомендаций. </w:t>
      </w:r>
      <w:proofErr w:type="gramEnd"/>
    </w:p>
    <w:p w:rsidR="0022234A" w:rsidRPr="00C96E2E" w:rsidRDefault="0022234A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3. План работы Экспертного совета по </w:t>
      </w:r>
      <w:r w:rsidRPr="0094685B">
        <w:rPr>
          <w:rFonts w:ascii="Times New Roman" w:hAnsi="Times New Roman" w:cs="Times New Roman"/>
          <w:sz w:val="28"/>
          <w:szCs w:val="28"/>
        </w:rPr>
        <w:t>ЖКХ на 2025 год был сформирован из 31 пункта</w:t>
      </w:r>
      <w:r w:rsidR="009A34AC" w:rsidRPr="0094685B">
        <w:rPr>
          <w:rFonts w:ascii="Times New Roman" w:hAnsi="Times New Roman" w:cs="Times New Roman"/>
          <w:sz w:val="28"/>
          <w:szCs w:val="28"/>
        </w:rPr>
        <w:t xml:space="preserve"> по направлениям работы секций </w:t>
      </w:r>
      <w:r w:rsidR="009A34AC" w:rsidRPr="0094685B">
        <w:rPr>
          <w:rFonts w:ascii="Times New Roman" w:hAnsi="Times New Roman" w:cs="Times New Roman"/>
          <w:i/>
          <w:sz w:val="28"/>
          <w:szCs w:val="28"/>
        </w:rPr>
        <w:t>(Приложение №1)</w:t>
      </w:r>
      <w:r w:rsidR="009A34AC" w:rsidRPr="0094685B">
        <w:rPr>
          <w:rFonts w:ascii="Times New Roman" w:hAnsi="Times New Roman" w:cs="Times New Roman"/>
          <w:sz w:val="28"/>
          <w:szCs w:val="28"/>
        </w:rPr>
        <w:t>, из которых</w:t>
      </w:r>
      <w:r w:rsidR="009A34AC" w:rsidRPr="00C96E2E">
        <w:rPr>
          <w:rFonts w:ascii="Times New Roman" w:hAnsi="Times New Roman" w:cs="Times New Roman"/>
          <w:sz w:val="28"/>
          <w:szCs w:val="28"/>
        </w:rPr>
        <w:t xml:space="preserve"> 5 пунктов полностью реализованы. Остальные пункты плана находятся в стадии исполнения и перенесены в план работы Экспертного совета по ЖКХ на 2026 год. </w:t>
      </w:r>
    </w:p>
    <w:p w:rsidR="009A34AC" w:rsidRPr="00C96E2E" w:rsidRDefault="007726A1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C96E2E">
        <w:rPr>
          <w:rFonts w:ascii="Times New Roman" w:hAnsi="Times New Roman" w:cs="Times New Roman"/>
          <w:sz w:val="28"/>
          <w:szCs w:val="28"/>
        </w:rPr>
        <w:t xml:space="preserve"> </w:t>
      </w:r>
      <w:r w:rsidR="009F061E" w:rsidRPr="00C96E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061E" w:rsidRPr="00C96E2E">
        <w:rPr>
          <w:rFonts w:ascii="Times New Roman" w:hAnsi="Times New Roman" w:cs="Times New Roman"/>
          <w:sz w:val="28"/>
          <w:szCs w:val="28"/>
        </w:rPr>
        <w:t xml:space="preserve"> 2025 году членами Экспертного совета по ЖКХ разработаны</w:t>
      </w:r>
      <w:r w:rsidR="00B56562" w:rsidRPr="00C96E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26A1" w:rsidRPr="00C96E2E" w:rsidRDefault="00B56562" w:rsidP="00B5656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проект федерального закона «О внесении изменений в отдельные статьи Жилищного кодекса Российской Федерации» (в части урегулирования взаимоотношений в многоквартирном доме через устав многоквартирного дома);</w:t>
      </w:r>
    </w:p>
    <w:p w:rsidR="00B56562" w:rsidRPr="00C96E2E" w:rsidRDefault="00B56562" w:rsidP="00B5656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проект федерального закона «О внесении изменений в Жилищный кодекс Российской Федерации» (в части общего собрания собственников помещений в многоквартирном доме);</w:t>
      </w:r>
    </w:p>
    <w:p w:rsidR="00B56562" w:rsidRPr="00C96E2E" w:rsidRDefault="00B56562" w:rsidP="00B5656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проект федерального закона «О внесении изменений в Федеральный закон «О концессионных соглашениях»;</w:t>
      </w:r>
    </w:p>
    <w:p w:rsidR="00B56562" w:rsidRPr="00C96E2E" w:rsidRDefault="00B56562" w:rsidP="00B5656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поправки к проекту федерального закона № 699828-8 «О внесении изменений в Федеральный закон «О концессионных соглашениях» и статью 2 Федерального закона «О внесении изменений в Федеральный закон «О концессионных соглашениях» (в части </w:t>
      </w:r>
      <w:r w:rsidRPr="00C96E2E">
        <w:rPr>
          <w:rFonts w:ascii="Times New Roman" w:hAnsi="Times New Roman" w:cs="Times New Roman"/>
          <w:sz w:val="28"/>
          <w:szCs w:val="28"/>
        </w:rPr>
        <w:lastRenderedPageBreak/>
        <w:t>заключения концессионных соглашений в отношении объектов ЖКХ с добросовестными концессионерами без проведения конкурсных процедур)»;</w:t>
      </w:r>
    </w:p>
    <w:p w:rsidR="00B56562" w:rsidRPr="00C96E2E" w:rsidRDefault="00B56562" w:rsidP="00B5656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концепция правового </w:t>
      </w:r>
      <w:proofErr w:type="gramStart"/>
      <w:r w:rsidRPr="00C96E2E">
        <w:rPr>
          <w:rFonts w:ascii="Times New Roman" w:hAnsi="Times New Roman" w:cs="Times New Roman"/>
          <w:sz w:val="28"/>
          <w:szCs w:val="28"/>
        </w:rPr>
        <w:t>регулирования внедрения системы независимой оценки квалификации специалистов</w:t>
      </w:r>
      <w:proofErr w:type="gramEnd"/>
      <w:r w:rsidRPr="00C96E2E">
        <w:rPr>
          <w:rFonts w:ascii="Times New Roman" w:hAnsi="Times New Roman" w:cs="Times New Roman"/>
          <w:sz w:val="28"/>
          <w:szCs w:val="28"/>
        </w:rPr>
        <w:t xml:space="preserve"> в сфере управления многоквартирными домами на обязательной основе.</w:t>
      </w:r>
    </w:p>
    <w:p w:rsidR="0022234A" w:rsidRPr="00C96E2E" w:rsidRDefault="007726A1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4. В ходе реализации Плана работы на 2025 год членами Экспертного совета по ЖКХ</w:t>
      </w:r>
      <w:r w:rsidR="009F061E" w:rsidRPr="00C96E2E">
        <w:rPr>
          <w:rFonts w:ascii="Times New Roman" w:hAnsi="Times New Roman" w:cs="Times New Roman"/>
          <w:sz w:val="28"/>
          <w:szCs w:val="28"/>
        </w:rPr>
        <w:t xml:space="preserve"> были рассмотрены</w:t>
      </w:r>
      <w:r w:rsidR="00020516" w:rsidRPr="00C96E2E">
        <w:rPr>
          <w:rFonts w:ascii="Times New Roman" w:hAnsi="Times New Roman" w:cs="Times New Roman"/>
          <w:sz w:val="28"/>
          <w:szCs w:val="28"/>
        </w:rPr>
        <w:t xml:space="preserve"> проекты федеральных законов</w:t>
      </w:r>
      <w:r w:rsidR="009F061E" w:rsidRPr="00C96E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061E" w:rsidRPr="00C96E2E" w:rsidRDefault="00B56562" w:rsidP="00B5656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№ 299053-8 «О соблюдении тишины и покоя граждан в Российской Федерации и о внесении изменений в Жилищный кодекс Российской Федерации (в части унификации требований по соблюдению тишины и покоя граждан);</w:t>
      </w:r>
    </w:p>
    <w:p w:rsidR="009A34AC" w:rsidRPr="00C96E2E" w:rsidRDefault="00B56562" w:rsidP="00B5656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№ 654233-8 «О внесении изменений в Федеральный закон «О водоснабжении и водоотведении» (в части совершенствования деятельности ресурсоснабжающих организаций); </w:t>
      </w:r>
    </w:p>
    <w:p w:rsidR="00B56562" w:rsidRPr="00C96E2E" w:rsidRDefault="00B56562" w:rsidP="00B5656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№ 1014570-8 «О внесении изменений в Федеральный закон «О водоснабжении и водоотведении» (в целях организации мероприятий по предотвращению или ликвидации последствий аварийных ситуаций в сфере водоснабжения и водоотведения); </w:t>
      </w:r>
    </w:p>
    <w:p w:rsidR="00B56562" w:rsidRPr="00C96E2E" w:rsidRDefault="00B56562" w:rsidP="00B5656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№ 904086-8 «О внесении изменений в отдельные законодательные акты Российской Федерации (в части совершенствования системы государственного регулирования в области разработки, утверждения и </w:t>
      </w:r>
      <w:proofErr w:type="gramStart"/>
      <w:r w:rsidRPr="00C96E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6E2E">
        <w:rPr>
          <w:rFonts w:ascii="Times New Roman" w:hAnsi="Times New Roman" w:cs="Times New Roman"/>
          <w:sz w:val="28"/>
          <w:szCs w:val="28"/>
        </w:rPr>
        <w:t xml:space="preserve"> выполнением инвестиционных программ организаций в сферах теплоснабжения, водоснабжения и водоотведения);</w:t>
      </w:r>
    </w:p>
    <w:p w:rsidR="00B56562" w:rsidRPr="00C96E2E" w:rsidRDefault="00B56562" w:rsidP="00B5656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№ 552424-8 «О внесении изменений в статью 157</w:t>
      </w:r>
      <w:r w:rsidRPr="00C96E2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96E2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статью 211 Гражданского процессуального кодекса Российской Федерации» (в целях повышения уровня безопасности эксплуатации внутридомового и (или) внутриквартирного газового оборудования);</w:t>
      </w:r>
    </w:p>
    <w:p w:rsidR="00B56562" w:rsidRPr="00C96E2E" w:rsidRDefault="00B56562" w:rsidP="00B5656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№ 658080-8 «О внесении изменений в Федеральный закон «О газоснабжении в Российской Федерации» и статьи 113 и 157-3 Жилищного кодекса Российской Федерации» (об уточнении порядка проведения технического обслуживания и ремонта внутридомового и (или) внутриквартирного газового оборудования); </w:t>
      </w:r>
    </w:p>
    <w:p w:rsidR="00B56562" w:rsidRPr="00C96E2E" w:rsidRDefault="00020516" w:rsidP="0002051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№ 680171-8 «О внесении изменений в отдельные законодательные акты Российской Федерации» (об исполнительной надписи нотариуса при взыскании задолженности в сфере жилищно-коммунального хозяйства); </w:t>
      </w:r>
    </w:p>
    <w:p w:rsidR="00020516" w:rsidRPr="00C96E2E" w:rsidRDefault="00020516" w:rsidP="0002051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lastRenderedPageBreak/>
        <w:t xml:space="preserve">№ 954008-8 «О внесении изменений в статью 155 Жилищного кодекса Российской Федерации» (в части сокращения размера задолженности за жилое помещение и коммунальные услуги); </w:t>
      </w:r>
    </w:p>
    <w:p w:rsidR="009A34AC" w:rsidRPr="00C96E2E" w:rsidRDefault="009F061E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5</w:t>
      </w:r>
      <w:r w:rsidR="009A34AC" w:rsidRPr="00C96E2E">
        <w:rPr>
          <w:rFonts w:ascii="Times New Roman" w:hAnsi="Times New Roman" w:cs="Times New Roman"/>
          <w:sz w:val="28"/>
          <w:szCs w:val="28"/>
        </w:rPr>
        <w:t xml:space="preserve">. По итогам года в Экспертном совете реализованы структурные изменения: </w:t>
      </w:r>
    </w:p>
    <w:p w:rsidR="009A34AC" w:rsidRPr="00C96E2E" w:rsidRDefault="009F061E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5</w:t>
      </w:r>
      <w:r w:rsidR="009A34AC" w:rsidRPr="00C96E2E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9A34AC" w:rsidRPr="00C96E2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9A34AC" w:rsidRPr="00C96E2E">
        <w:rPr>
          <w:rFonts w:ascii="Times New Roman" w:hAnsi="Times New Roman" w:cs="Times New Roman"/>
          <w:sz w:val="28"/>
          <w:szCs w:val="28"/>
        </w:rPr>
        <w:t xml:space="preserve">ля работы в 2026 году основная структура Экспертного совета по ЖКХ формируется из четырех </w:t>
      </w:r>
      <w:r w:rsidR="009A34AC" w:rsidRPr="0094685B">
        <w:rPr>
          <w:rFonts w:ascii="Times New Roman" w:hAnsi="Times New Roman" w:cs="Times New Roman"/>
          <w:sz w:val="28"/>
          <w:szCs w:val="28"/>
        </w:rPr>
        <w:t xml:space="preserve">секций </w:t>
      </w:r>
      <w:r w:rsidR="009A34AC" w:rsidRPr="0094685B">
        <w:rPr>
          <w:rFonts w:ascii="Times New Roman" w:hAnsi="Times New Roman" w:cs="Times New Roman"/>
          <w:i/>
          <w:sz w:val="28"/>
          <w:szCs w:val="28"/>
        </w:rPr>
        <w:t>(Приложение №2)</w:t>
      </w:r>
      <w:r w:rsidR="009A34AC" w:rsidRPr="0094685B">
        <w:rPr>
          <w:rFonts w:ascii="Times New Roman" w:hAnsi="Times New Roman" w:cs="Times New Roman"/>
          <w:sz w:val="28"/>
          <w:szCs w:val="28"/>
        </w:rPr>
        <w:t>:</w:t>
      </w:r>
      <w:r w:rsidR="009A34AC" w:rsidRPr="00C96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AC" w:rsidRPr="00C96E2E" w:rsidRDefault="009A34AC" w:rsidP="00C96E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«Коммунальная инфраструктура»;</w:t>
      </w:r>
    </w:p>
    <w:p w:rsidR="009A34AC" w:rsidRPr="00C96E2E" w:rsidRDefault="009A34AC" w:rsidP="00C96E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«Управление жилищным фондом»;</w:t>
      </w:r>
    </w:p>
    <w:p w:rsidR="009A34AC" w:rsidRPr="00C96E2E" w:rsidRDefault="009A34AC" w:rsidP="00C96E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«Кадровое обеспечение ЖКХ»; </w:t>
      </w:r>
    </w:p>
    <w:p w:rsidR="009A34AC" w:rsidRPr="00C96E2E" w:rsidRDefault="009A34AC" w:rsidP="00C96E2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 xml:space="preserve">«Инвестиционный климат рынка ЖКХ». </w:t>
      </w:r>
    </w:p>
    <w:p w:rsidR="00724591" w:rsidRPr="0094685B" w:rsidRDefault="009F061E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2E">
        <w:rPr>
          <w:rFonts w:ascii="Times New Roman" w:hAnsi="Times New Roman" w:cs="Times New Roman"/>
          <w:sz w:val="28"/>
          <w:szCs w:val="28"/>
        </w:rPr>
        <w:t>5</w:t>
      </w:r>
      <w:r w:rsidR="009A34AC" w:rsidRPr="00C96E2E">
        <w:rPr>
          <w:rFonts w:ascii="Times New Roman" w:hAnsi="Times New Roman" w:cs="Times New Roman"/>
          <w:sz w:val="28"/>
          <w:szCs w:val="28"/>
        </w:rPr>
        <w:t xml:space="preserve">.2 </w:t>
      </w:r>
      <w:r w:rsidR="007726A1" w:rsidRPr="0094685B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="0022234A" w:rsidRPr="0094685B">
        <w:rPr>
          <w:rFonts w:ascii="Times New Roman" w:hAnsi="Times New Roman" w:cs="Times New Roman"/>
          <w:sz w:val="28"/>
          <w:szCs w:val="28"/>
        </w:rPr>
        <w:t xml:space="preserve">Рабочая группа по разработке правового регулирования вопросов создания и управления зданий с апартаментами и </w:t>
      </w:r>
      <w:proofErr w:type="spellStart"/>
      <w:r w:rsidR="0022234A" w:rsidRPr="0094685B">
        <w:rPr>
          <w:rFonts w:ascii="Times New Roman" w:hAnsi="Times New Roman" w:cs="Times New Roman"/>
          <w:sz w:val="28"/>
          <w:szCs w:val="28"/>
        </w:rPr>
        <w:t>апарт</w:t>
      </w:r>
      <w:proofErr w:type="spellEnd"/>
      <w:r w:rsidR="0022234A" w:rsidRPr="0094685B">
        <w:rPr>
          <w:rFonts w:ascii="Times New Roman" w:hAnsi="Times New Roman" w:cs="Times New Roman"/>
          <w:sz w:val="28"/>
          <w:szCs w:val="28"/>
        </w:rPr>
        <w:t>-отелей</w:t>
      </w:r>
      <w:r w:rsidR="007726A1" w:rsidRPr="0094685B">
        <w:rPr>
          <w:rFonts w:ascii="Times New Roman" w:hAnsi="Times New Roman" w:cs="Times New Roman"/>
          <w:sz w:val="28"/>
          <w:szCs w:val="28"/>
        </w:rPr>
        <w:t xml:space="preserve"> </w:t>
      </w:r>
      <w:r w:rsidR="007726A1" w:rsidRPr="0094685B">
        <w:rPr>
          <w:rFonts w:ascii="Times New Roman" w:hAnsi="Times New Roman" w:cs="Times New Roman"/>
          <w:i/>
          <w:sz w:val="28"/>
          <w:szCs w:val="28"/>
        </w:rPr>
        <w:t>(Приложение №3)</w:t>
      </w:r>
      <w:r w:rsidR="007726A1" w:rsidRPr="009468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6A1" w:rsidRPr="00C96E2E" w:rsidRDefault="009F061E" w:rsidP="002223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5B">
        <w:rPr>
          <w:rFonts w:ascii="Times New Roman" w:hAnsi="Times New Roman" w:cs="Times New Roman"/>
          <w:sz w:val="28"/>
          <w:szCs w:val="28"/>
        </w:rPr>
        <w:t>5</w:t>
      </w:r>
      <w:r w:rsidR="007726A1" w:rsidRPr="0094685B">
        <w:rPr>
          <w:rFonts w:ascii="Times New Roman" w:hAnsi="Times New Roman" w:cs="Times New Roman"/>
          <w:sz w:val="28"/>
          <w:szCs w:val="28"/>
        </w:rPr>
        <w:t xml:space="preserve">.3 Создана Рабочая группа по разработке правового регулирования в части введения на территории Российской </w:t>
      </w:r>
      <w:proofErr w:type="gramStart"/>
      <w:r w:rsidR="007726A1" w:rsidRPr="0094685B">
        <w:rPr>
          <w:rFonts w:ascii="Times New Roman" w:hAnsi="Times New Roman" w:cs="Times New Roman"/>
          <w:sz w:val="28"/>
          <w:szCs w:val="28"/>
        </w:rPr>
        <w:t>Федерации института эксплуатации объектов капитального строительства</w:t>
      </w:r>
      <w:proofErr w:type="gramEnd"/>
      <w:r w:rsidR="007726A1" w:rsidRPr="0094685B">
        <w:rPr>
          <w:rFonts w:ascii="Times New Roman" w:hAnsi="Times New Roman" w:cs="Times New Roman"/>
          <w:sz w:val="28"/>
          <w:szCs w:val="28"/>
        </w:rPr>
        <w:t xml:space="preserve"> и обязательного эксплуатационного надзора </w:t>
      </w:r>
      <w:r w:rsidR="007726A1" w:rsidRPr="0094685B">
        <w:rPr>
          <w:rFonts w:ascii="Times New Roman" w:hAnsi="Times New Roman" w:cs="Times New Roman"/>
          <w:i/>
          <w:sz w:val="28"/>
          <w:szCs w:val="28"/>
        </w:rPr>
        <w:t>(Приложение №4)</w:t>
      </w:r>
      <w:r w:rsidR="007726A1" w:rsidRPr="0094685B">
        <w:rPr>
          <w:rFonts w:ascii="Times New Roman" w:hAnsi="Times New Roman" w:cs="Times New Roman"/>
          <w:sz w:val="28"/>
          <w:szCs w:val="28"/>
        </w:rPr>
        <w:t>.</w:t>
      </w:r>
      <w:r w:rsidR="007726A1" w:rsidRPr="00C96E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26A1" w:rsidRPr="00C96E2E" w:rsidSect="00C96E2E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8B" w:rsidRDefault="00FB4E8B" w:rsidP="00C96E2E">
      <w:pPr>
        <w:spacing w:after="0" w:line="240" w:lineRule="auto"/>
      </w:pPr>
      <w:r>
        <w:separator/>
      </w:r>
    </w:p>
  </w:endnote>
  <w:endnote w:type="continuationSeparator" w:id="0">
    <w:p w:rsidR="00FB4E8B" w:rsidRDefault="00FB4E8B" w:rsidP="00C9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903667"/>
      <w:docPartObj>
        <w:docPartGallery w:val="Page Numbers (Bottom of Page)"/>
        <w:docPartUnique/>
      </w:docPartObj>
    </w:sdtPr>
    <w:sdtEndPr/>
    <w:sdtContent>
      <w:p w:rsidR="00C96E2E" w:rsidRDefault="00C96E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85B">
          <w:rPr>
            <w:noProof/>
          </w:rPr>
          <w:t>2</w:t>
        </w:r>
        <w:r>
          <w:fldChar w:fldCharType="end"/>
        </w:r>
      </w:p>
    </w:sdtContent>
  </w:sdt>
  <w:p w:rsidR="00C96E2E" w:rsidRDefault="00C96E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8B" w:rsidRDefault="00FB4E8B" w:rsidP="00C96E2E">
      <w:pPr>
        <w:spacing w:after="0" w:line="240" w:lineRule="auto"/>
      </w:pPr>
      <w:r>
        <w:separator/>
      </w:r>
    </w:p>
  </w:footnote>
  <w:footnote w:type="continuationSeparator" w:id="0">
    <w:p w:rsidR="00FB4E8B" w:rsidRDefault="00FB4E8B" w:rsidP="00C96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482"/>
    <w:multiLevelType w:val="hybridMultilevel"/>
    <w:tmpl w:val="8A6CC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144350"/>
    <w:multiLevelType w:val="hybridMultilevel"/>
    <w:tmpl w:val="42FE59C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FB45AA"/>
    <w:multiLevelType w:val="hybridMultilevel"/>
    <w:tmpl w:val="90D6F58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652C77"/>
    <w:multiLevelType w:val="hybridMultilevel"/>
    <w:tmpl w:val="3078E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2D1057"/>
    <w:multiLevelType w:val="hybridMultilevel"/>
    <w:tmpl w:val="3D400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0B08D9"/>
    <w:multiLevelType w:val="hybridMultilevel"/>
    <w:tmpl w:val="20107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3B2CC3"/>
    <w:multiLevelType w:val="hybridMultilevel"/>
    <w:tmpl w:val="EAF2C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91"/>
    <w:rsid w:val="00020516"/>
    <w:rsid w:val="000E7360"/>
    <w:rsid w:val="0022234A"/>
    <w:rsid w:val="00724591"/>
    <w:rsid w:val="007726A1"/>
    <w:rsid w:val="00853D0A"/>
    <w:rsid w:val="0094685B"/>
    <w:rsid w:val="009A34AC"/>
    <w:rsid w:val="009F061E"/>
    <w:rsid w:val="00B56562"/>
    <w:rsid w:val="00C96E2E"/>
    <w:rsid w:val="00CA478B"/>
    <w:rsid w:val="00E80DB2"/>
    <w:rsid w:val="00F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3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6E2E"/>
  </w:style>
  <w:style w:type="paragraph" w:styleId="a7">
    <w:name w:val="footer"/>
    <w:basedOn w:val="a"/>
    <w:link w:val="a8"/>
    <w:uiPriority w:val="99"/>
    <w:unhideWhenUsed/>
    <w:rsid w:val="00C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6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3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6E2E"/>
  </w:style>
  <w:style w:type="paragraph" w:styleId="a7">
    <w:name w:val="footer"/>
    <w:basedOn w:val="a"/>
    <w:link w:val="a8"/>
    <w:uiPriority w:val="99"/>
    <w:unhideWhenUsed/>
    <w:rsid w:val="00C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gkh.ru/exper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8</cp:revision>
  <dcterms:created xsi:type="dcterms:W3CDTF">2025-12-08T12:39:00Z</dcterms:created>
  <dcterms:modified xsi:type="dcterms:W3CDTF">2025-12-09T10:41:00Z</dcterms:modified>
</cp:coreProperties>
</file>