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732" w14:textId="3C2AB984" w:rsidR="007B08BB" w:rsidRDefault="007B08BB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bookmarkStart w:id="0" w:name="_GoBack"/>
      <w:bookmarkEnd w:id="0"/>
      <w:r>
        <w:rPr>
          <w:rFonts w:asciiTheme="majorBidi" w:hAnsiTheme="majorBidi" w:cstheme="majorBidi"/>
        </w:rPr>
        <w:t xml:space="preserve">Ассоциация управляющих организаций «Новое Качество», рассмотрев запрос Общества с ограниченной ответственностью «УК «Тюменьдорцентр» об особенностях исчисления НДС при проведении капитального ремонта общего имущества в многоквартирных домах с частичным субсидированием, сообщает следующее. </w:t>
      </w:r>
    </w:p>
    <w:p w14:paraId="355D772A" w14:textId="77777777" w:rsidR="007B08BB" w:rsidRDefault="007B08BB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6F448BDC" w14:textId="4E1BD452" w:rsidR="00A81775" w:rsidRPr="00641117" w:rsidRDefault="00A81775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В соответствии с частью 1 статьи 78 Бюджетного кодекса Российской Федерации субсидии юридическим лицам предоставляются на безвозмездной и безвозвратной основе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услуг. Иными словами</w:t>
      </w:r>
      <w:r w:rsidR="007B08BB">
        <w:rPr>
          <w:rFonts w:asciiTheme="majorBidi" w:hAnsiTheme="majorBidi" w:cstheme="majorBidi"/>
        </w:rPr>
        <w:t>,</w:t>
      </w:r>
      <w:r w:rsidRPr="00641117">
        <w:rPr>
          <w:rFonts w:asciiTheme="majorBidi" w:hAnsiTheme="majorBidi" w:cstheme="majorBidi"/>
        </w:rPr>
        <w:t xml:space="preserve"> субсидия — это вид специализированной финансовой помощи, при которой государство или муниципальное образование частично или полностью покрывает расходы заинтересованного лица, связанные с выполнением социально значимых функций.</w:t>
      </w:r>
    </w:p>
    <w:p w14:paraId="67A7FED6" w14:textId="05E4C685" w:rsidR="00C96BFF" w:rsidRPr="00C96BFF" w:rsidRDefault="00C96BFF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C96BFF">
        <w:rPr>
          <w:rFonts w:asciiTheme="majorBidi" w:hAnsiTheme="majorBidi" w:cstheme="majorBidi"/>
        </w:rPr>
        <w:t xml:space="preserve">Федеральным </w:t>
      </w:r>
      <w:hyperlink r:id="rId7" w:history="1">
        <w:r w:rsidRPr="00C96BFF">
          <w:rPr>
            <w:rStyle w:val="ad"/>
            <w:rFonts w:asciiTheme="majorBidi" w:hAnsiTheme="majorBidi" w:cstheme="majorBidi"/>
            <w:color w:val="auto"/>
            <w:u w:val="none"/>
          </w:rPr>
          <w:t>законом</w:t>
        </w:r>
      </w:hyperlink>
      <w:r w:rsidRPr="00C96BFF">
        <w:rPr>
          <w:rFonts w:asciiTheme="majorBidi" w:hAnsiTheme="majorBidi" w:cstheme="majorBidi"/>
        </w:rPr>
        <w:t xml:space="preserve"> от 21.07.2007 </w:t>
      </w:r>
      <w:r w:rsidR="00641117">
        <w:rPr>
          <w:rFonts w:asciiTheme="majorBidi" w:hAnsiTheme="majorBidi" w:cstheme="majorBidi"/>
        </w:rPr>
        <w:t>№</w:t>
      </w:r>
      <w:r w:rsidRPr="00C96BFF">
        <w:rPr>
          <w:rFonts w:asciiTheme="majorBidi" w:hAnsiTheme="majorBidi" w:cstheme="majorBidi"/>
        </w:rPr>
        <w:t xml:space="preserve"> 185-ФЗ </w:t>
      </w:r>
      <w:r w:rsidR="00641117">
        <w:rPr>
          <w:rFonts w:asciiTheme="majorBidi" w:hAnsiTheme="majorBidi" w:cstheme="majorBidi"/>
        </w:rPr>
        <w:t>«</w:t>
      </w:r>
      <w:r w:rsidRPr="00C96BFF">
        <w:rPr>
          <w:rFonts w:asciiTheme="majorBidi" w:hAnsiTheme="majorBidi" w:cstheme="majorBidi"/>
        </w:rPr>
        <w:t>О Фонде содействия реформированию жилищно-коммунального хозяйства</w:t>
      </w:r>
      <w:r w:rsidR="00641117">
        <w:rPr>
          <w:rFonts w:asciiTheme="majorBidi" w:hAnsiTheme="majorBidi" w:cstheme="majorBidi"/>
        </w:rPr>
        <w:t>»</w:t>
      </w:r>
      <w:r w:rsidRPr="00C96BFF">
        <w:rPr>
          <w:rFonts w:asciiTheme="majorBidi" w:hAnsiTheme="majorBidi" w:cstheme="majorBidi"/>
        </w:rPr>
        <w:t xml:space="preserve"> (далее - Закон </w:t>
      </w:r>
      <w:r w:rsidR="00641117">
        <w:rPr>
          <w:rFonts w:asciiTheme="majorBidi" w:hAnsiTheme="majorBidi" w:cstheme="majorBidi"/>
        </w:rPr>
        <w:t xml:space="preserve">№ </w:t>
      </w:r>
      <w:r w:rsidRPr="00C96BFF">
        <w:rPr>
          <w:rFonts w:asciiTheme="majorBidi" w:hAnsiTheme="majorBidi" w:cstheme="majorBidi"/>
        </w:rPr>
        <w:t>185-ФЗ) в целях создания безопасных и благоприятных условий проживания граждан и стимулирования реформирования жилищно-коммунального хозяйства, формирования эффективных механизмов управления жилищным фондом, внедрения ресурсосберегающих технологий путем предоставления финансовой поддержки за счет его средств создан Фонд содействия реформированию жилищно-коммунального хозяйства</w:t>
      </w:r>
      <w:r w:rsidR="00641117">
        <w:rPr>
          <w:rFonts w:asciiTheme="majorBidi" w:hAnsiTheme="majorBidi" w:cstheme="majorBidi"/>
        </w:rPr>
        <w:t xml:space="preserve"> (в настоящее время – публично-правовая компания «Фонд развития территорий»)</w:t>
      </w:r>
      <w:r w:rsidRPr="00C96BFF">
        <w:rPr>
          <w:rFonts w:asciiTheme="majorBidi" w:hAnsiTheme="majorBidi" w:cstheme="majorBidi"/>
        </w:rPr>
        <w:t>.</w:t>
      </w:r>
    </w:p>
    <w:p w14:paraId="06154C38" w14:textId="201FD3F1" w:rsidR="00C96BFF" w:rsidRDefault="00C96BFF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C96BFF">
        <w:rPr>
          <w:rFonts w:asciiTheme="majorBidi" w:hAnsiTheme="majorBidi" w:cstheme="majorBidi"/>
        </w:rPr>
        <w:t xml:space="preserve">Реализация указанных целей достигается фондом, в частности, путем предоставления финансовой поддержки за счет средств фонда на основании заявок. Получателями средств фонда, направляемых на предоставление финансовой поддержки, являются субъекты Российской Федерации или в случае, предусмотренном </w:t>
      </w:r>
      <w:hyperlink r:id="rId8" w:history="1">
        <w:r w:rsidRPr="00C96BFF">
          <w:rPr>
            <w:rStyle w:val="ad"/>
            <w:rFonts w:asciiTheme="majorBidi" w:hAnsiTheme="majorBidi" w:cstheme="majorBidi"/>
            <w:color w:val="auto"/>
            <w:u w:val="none"/>
          </w:rPr>
          <w:t>частью 3 статьи 20</w:t>
        </w:r>
      </w:hyperlink>
      <w:r w:rsidRPr="00C96BFF">
        <w:rPr>
          <w:rFonts w:asciiTheme="majorBidi" w:hAnsiTheme="majorBidi" w:cstheme="majorBidi"/>
        </w:rPr>
        <w:t xml:space="preserve"> Закона </w:t>
      </w:r>
      <w:r w:rsidR="00641117">
        <w:rPr>
          <w:rFonts w:asciiTheme="majorBidi" w:hAnsiTheme="majorBidi" w:cstheme="majorBidi"/>
        </w:rPr>
        <w:t>№</w:t>
      </w:r>
      <w:r w:rsidRPr="00C96BFF">
        <w:rPr>
          <w:rFonts w:asciiTheme="majorBidi" w:hAnsiTheme="majorBidi" w:cstheme="majorBidi"/>
        </w:rPr>
        <w:t xml:space="preserve"> 185-ФЗ, муниципальные образования. Указанные средства поступают в бюджеты субъектов Российской Федерации или в случае, предусмотренном настоящей </w:t>
      </w:r>
      <w:hyperlink r:id="rId9" w:history="1">
        <w:r w:rsidRPr="00C96BFF">
          <w:rPr>
            <w:rStyle w:val="ad"/>
            <w:rFonts w:asciiTheme="majorBidi" w:hAnsiTheme="majorBidi" w:cstheme="majorBidi"/>
            <w:color w:val="auto"/>
            <w:u w:val="none"/>
          </w:rPr>
          <w:t>статьей</w:t>
        </w:r>
      </w:hyperlink>
      <w:r w:rsidRPr="00C96BFF">
        <w:rPr>
          <w:rFonts w:asciiTheme="majorBidi" w:hAnsiTheme="majorBidi" w:cstheme="majorBidi"/>
        </w:rPr>
        <w:t xml:space="preserve">, в местные бюджеты, которые, в свою очередь, принимают решения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домами. </w:t>
      </w:r>
    </w:p>
    <w:p w14:paraId="78B40B62" w14:textId="75915AE9" w:rsidR="00C35048" w:rsidRDefault="00C35048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Ряд субъектов Российской Федерации, а также муниципальных образований, в целях обеспечения безопасных и благоприятных условий проживания граждан (часть 1 статьи 161 Жилищного кодекса Российской Федерации)</w:t>
      </w:r>
      <w:r w:rsidR="001F6144" w:rsidRPr="00641117">
        <w:rPr>
          <w:rFonts w:asciiTheme="majorBidi" w:hAnsiTheme="majorBidi" w:cstheme="majorBidi"/>
        </w:rPr>
        <w:t xml:space="preserve"> субсидируют проведение работ по капитальному ремонту общего имущества многоквартирных домов (см. например Постановление Правительства Тюменской области от 27.12.2013 N 582-п «Об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домах»)</w:t>
      </w:r>
    </w:p>
    <w:p w14:paraId="7E84CFBB" w14:textId="77777777" w:rsidR="000A2B48" w:rsidRPr="00641117" w:rsidRDefault="000A2B48" w:rsidP="00641117">
      <w:pPr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66F524A2" w14:textId="21794707" w:rsidR="00C24171" w:rsidRPr="00641117" w:rsidRDefault="00C24171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Н</w:t>
      </w:r>
      <w:r w:rsidR="001F6144" w:rsidRPr="00641117">
        <w:rPr>
          <w:rFonts w:asciiTheme="majorBidi" w:hAnsiTheme="majorBidi" w:cstheme="majorBidi"/>
        </w:rPr>
        <w:t>алоговое и бюджетное законодательство Российской Федерации</w:t>
      </w:r>
      <w:r w:rsidRPr="00641117">
        <w:rPr>
          <w:rFonts w:asciiTheme="majorBidi" w:hAnsiTheme="majorBidi" w:cstheme="majorBidi"/>
        </w:rPr>
        <w:t xml:space="preserve"> </w:t>
      </w:r>
      <w:r w:rsidR="001F6144" w:rsidRPr="00641117">
        <w:rPr>
          <w:rFonts w:asciiTheme="majorBidi" w:hAnsiTheme="majorBidi" w:cstheme="majorBidi"/>
        </w:rPr>
        <w:t xml:space="preserve">не раскрывают </w:t>
      </w:r>
      <w:r w:rsidRPr="00641117">
        <w:rPr>
          <w:rFonts w:asciiTheme="majorBidi" w:hAnsiTheme="majorBidi" w:cstheme="majorBidi"/>
        </w:rPr>
        <w:t>вопрос учета в сумме предоставляемой субсидии ставки НДС. Иными словами, действующее правовое регулирование не определяет обязаны ли органы государственной власти (органы местного самоуправления) включать размер НДС в сумму субсидии, предоставляемой заинтересованному лицу, в частности – управляющей организации на проведение работ по капительному ремонту общего имущества в многоквартирных домах.</w:t>
      </w:r>
    </w:p>
    <w:p w14:paraId="28514F52" w14:textId="12B9DF47" w:rsidR="001F6144" w:rsidRPr="00641117" w:rsidRDefault="00C24171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Вместе с тем, по смыслу положений главы 21 Налогового кодекса Российской Федерации</w:t>
      </w:r>
      <w:r w:rsidR="001F6144" w:rsidRPr="00641117">
        <w:rPr>
          <w:rFonts w:asciiTheme="majorBidi" w:hAnsiTheme="majorBidi" w:cstheme="majorBidi"/>
        </w:rPr>
        <w:t xml:space="preserve"> налогоплательщики НДС, дополнительно к цене (тарифу) реализуемых товаров (работ, услуг), обязаны предъявить к оплате покупателю этих товаров (работ, услуг) соответствующую сумму НДС. Основная особенность НДС заключается в том, что он взимается на каждой стадии производства и обращения, но при этом напрямую зависит от вклада этой стадии в стоимость конечного продукта. Оплата НДС, как косвенного налога, производится конечными плательщиками (потребителями), поскольку он завуалирован в </w:t>
      </w:r>
      <w:r w:rsidR="001F6144" w:rsidRPr="00641117">
        <w:rPr>
          <w:rFonts w:asciiTheme="majorBidi" w:hAnsiTheme="majorBidi" w:cstheme="majorBidi"/>
        </w:rPr>
        <w:lastRenderedPageBreak/>
        <w:t>составе цены товаров, работ, услуг и поэтому не осознается как публично-правовой платеж.</w:t>
      </w:r>
    </w:p>
    <w:p w14:paraId="47E13A0E" w14:textId="7DEEBC6A" w:rsidR="00C24171" w:rsidRPr="00641117" w:rsidRDefault="00C24171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 xml:space="preserve">В связи с особенностями применения института НДС при субсидировании работ по капитальному ремонту, Минфин России в письме от 23.03.2022 </w:t>
      </w:r>
      <w:r w:rsidR="000A2B48">
        <w:rPr>
          <w:rFonts w:asciiTheme="majorBidi" w:hAnsiTheme="majorBidi" w:cstheme="majorBidi"/>
        </w:rPr>
        <w:t>№</w:t>
      </w:r>
      <w:r w:rsidRPr="00641117">
        <w:rPr>
          <w:rFonts w:asciiTheme="majorBidi" w:hAnsiTheme="majorBidi" w:cstheme="majorBidi"/>
        </w:rPr>
        <w:t xml:space="preserve"> 03-07-11/22674 указал, что что для подтверждения включения (невключения) сумм налога на добавленную стоимость в состав финансируемых (возмещаемых) за счет субсидий и (или) бюджетных инвестиций затрат на оплату приобретаемых налогоплательщиком товаров (работ, услуг), могут использоваться, в частности, договоры (соглашения) о предоставлении субсидий и (или) бюджетных инвестиций, а также нормативные правовые акты, регулирующие их предоставление и содержащие соответствующую информацию.</w:t>
      </w:r>
    </w:p>
    <w:p w14:paraId="698DC535" w14:textId="5F9B8438" w:rsidR="00C24171" w:rsidRPr="00641117" w:rsidRDefault="00C24171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Ассоциация, таким образом, полагает, что в рассматриваемом случае законодатель намерено (квалифицированно) не осуществлял регулирование анализируемого вопроса в связи с тем, что субсидирование работ по капитальному ремонту регулируется, помимо федерального законодательства, положениями нормативных правовых актов субъектов Российской Федерации и муниципальных нормативных правовых актов</w:t>
      </w:r>
      <w:r w:rsidR="005F7B30" w:rsidRPr="00641117">
        <w:rPr>
          <w:rFonts w:asciiTheme="majorBidi" w:hAnsiTheme="majorBidi" w:cstheme="majorBidi"/>
        </w:rPr>
        <w:t>, а равно договорами (соглашениями), заключаемыми между заинтересованными лицами (налогоплательщиками) и органами государственной власти (местного самоуправления). Соответственно, именно указанные документы должны определять внутреннюю структуру субсидированных денежных средств, в том числе включение в них ставки НДС.</w:t>
      </w:r>
    </w:p>
    <w:p w14:paraId="51175AA5" w14:textId="77777777" w:rsidR="00C24171" w:rsidRPr="00641117" w:rsidRDefault="00C24171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</w:p>
    <w:p w14:paraId="1C1B57A3" w14:textId="19828924" w:rsidR="003D3E13" w:rsidRPr="00641117" w:rsidRDefault="003D3E13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Вопросы порядка определения налоговой базы НДС урегулированы положениями статей 154 – 162 Налогового кодекса Российской Федерации.</w:t>
      </w:r>
    </w:p>
    <w:p w14:paraId="06066C39" w14:textId="482232EB" w:rsidR="00D22823" w:rsidRPr="00641117" w:rsidRDefault="00D22823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В соответствии с абзацем 3 пункта 2 статьи 154 Налогового кодекса Российской Федерации суммы </w:t>
      </w:r>
      <w:hyperlink r:id="rId10" w:anchor="dst100690" w:history="1">
        <w:r w:rsidRPr="000A2B48">
          <w:rPr>
            <w:rStyle w:val="ad"/>
            <w:rFonts w:asciiTheme="majorBidi" w:hAnsiTheme="majorBidi" w:cstheme="majorBidi"/>
            <w:color w:val="auto"/>
            <w:u w:val="none"/>
          </w:rPr>
          <w:t>субсидий</w:t>
        </w:r>
      </w:hyperlink>
      <w:r w:rsidRPr="00641117">
        <w:rPr>
          <w:rFonts w:asciiTheme="majorBidi" w:hAnsiTheme="majorBidi" w:cstheme="majorBidi"/>
        </w:rPr>
        <w:t>, предоставляемых бюджетами бюджетной системы Российской Федерации в связи с применением налогоплательщиком государственных регулируемых цен, или льгот (в том числе скидок на цену товаров (работ, услуг) без учета налога), предоставляемых отдельным потребителям в соответствии с законодательством, при определении налоговой базы не учитываются.</w:t>
      </w:r>
    </w:p>
    <w:p w14:paraId="61DBCDDD" w14:textId="52C292CB" w:rsidR="003D3E13" w:rsidRPr="003D3E13" w:rsidRDefault="003D3E13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3D3E13">
        <w:rPr>
          <w:rFonts w:asciiTheme="majorBidi" w:hAnsiTheme="majorBidi" w:cstheme="majorBidi"/>
        </w:rPr>
        <w:t xml:space="preserve">По смыслу </w:t>
      </w:r>
      <w:r w:rsidRPr="00641117">
        <w:rPr>
          <w:rFonts w:asciiTheme="majorBidi" w:hAnsiTheme="majorBidi" w:cstheme="majorBidi"/>
        </w:rPr>
        <w:t>указанной нормы</w:t>
      </w:r>
      <w:r w:rsidRPr="003D3E13">
        <w:rPr>
          <w:rFonts w:asciiTheme="majorBidi" w:hAnsiTheme="majorBidi" w:cstheme="majorBidi"/>
        </w:rPr>
        <w:t xml:space="preserve"> в налоговую базу по НДС не включаются только те субсидии, которые предоставляются налогоплательщику бюджетом в связи с применением им государственных регулируемых цен или льгот, предоставляемых отдельным потребителям для целей покрытия соответствующего убытка.</w:t>
      </w:r>
    </w:p>
    <w:p w14:paraId="5CC5B71C" w14:textId="77777777" w:rsidR="00AD7010" w:rsidRDefault="003D3E13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3D3E13">
        <w:rPr>
          <w:rFonts w:asciiTheme="majorBidi" w:hAnsiTheme="majorBidi" w:cstheme="majorBidi"/>
        </w:rPr>
        <w:t xml:space="preserve">В рассматриваемой ситуации стоимость капитального ремонта многоквартирных домов за счет средств бюджета </w:t>
      </w:r>
      <w:r w:rsidRPr="00641117">
        <w:rPr>
          <w:rFonts w:asciiTheme="majorBidi" w:hAnsiTheme="majorBidi" w:cstheme="majorBidi"/>
        </w:rPr>
        <w:t>публичного образования</w:t>
      </w:r>
      <w:r w:rsidRPr="003D3E13">
        <w:rPr>
          <w:rFonts w:asciiTheme="majorBidi" w:hAnsiTheme="majorBidi" w:cstheme="majorBidi"/>
        </w:rPr>
        <w:t xml:space="preserve"> не относится к цене, регулируемой государством. Стоимость ремонта и выделение на него денежных средств определяются на основании сметы, утвержденной собранием собственников жилых помещений в многоквартирном доме, то есть в каждом случае индивидуально</w:t>
      </w:r>
      <w:r w:rsidRPr="00641117">
        <w:rPr>
          <w:rFonts w:asciiTheme="majorBidi" w:hAnsiTheme="majorBidi" w:cstheme="majorBidi"/>
        </w:rPr>
        <w:t xml:space="preserve"> (часть 5.1 статьи 189 Жилищного кодекса Российской Федерации)</w:t>
      </w:r>
      <w:r w:rsidRPr="003D3E13">
        <w:rPr>
          <w:rFonts w:asciiTheme="majorBidi" w:hAnsiTheme="majorBidi" w:cstheme="majorBidi"/>
        </w:rPr>
        <w:t>.</w:t>
      </w:r>
    </w:p>
    <w:p w14:paraId="4C2AEB6E" w14:textId="77777777" w:rsidR="000A2B48" w:rsidRPr="00641117" w:rsidRDefault="000A2B48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</w:p>
    <w:p w14:paraId="274ED095" w14:textId="77777777" w:rsidR="00AD7010" w:rsidRPr="00641117" w:rsidRDefault="00AD7010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Согласно подпункту 1 пункта 3 статьи 162 Налогового кодекса Российской Федерации в налоговую базу НДС не включаются денежные средства, полученные управляющими организациями, товариществами собственников жилья, жилищно-строительными, жилищными или иными специализированными потребительскими кооперативами, созданными в целях удовлетворения потребностей граждан в жилье и отвечающими за обслуживание внутридомовых инженерных систем, с использованием которых предоставляются коммунальные услуги, на формирование резерва на проведение текущего и капитального ремонта общего имущества в многоквартирных домах, в том числе на формирование фондов капитального ремонта общего имущества в многоквартирных домах.</w:t>
      </w:r>
    </w:p>
    <w:p w14:paraId="1BEB77DF" w14:textId="2596B075" w:rsidR="009F4344" w:rsidRPr="00641117" w:rsidRDefault="009F4344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 xml:space="preserve">Законодателем не </w:t>
      </w:r>
      <w:r w:rsidR="009633E7" w:rsidRPr="00641117">
        <w:rPr>
          <w:rFonts w:asciiTheme="majorBidi" w:hAnsiTheme="majorBidi" w:cstheme="majorBidi"/>
        </w:rPr>
        <w:t xml:space="preserve">раскрывается </w:t>
      </w:r>
      <w:r w:rsidR="005F7B30" w:rsidRPr="00641117">
        <w:rPr>
          <w:rFonts w:asciiTheme="majorBidi" w:hAnsiTheme="majorBidi" w:cstheme="majorBidi"/>
        </w:rPr>
        <w:t>содержание понятия</w:t>
      </w:r>
      <w:r w:rsidRPr="00641117">
        <w:rPr>
          <w:rFonts w:asciiTheme="majorBidi" w:hAnsiTheme="majorBidi" w:cstheme="majorBidi"/>
        </w:rPr>
        <w:t xml:space="preserve"> </w:t>
      </w:r>
      <w:r w:rsidR="005F7B30" w:rsidRPr="00641117">
        <w:rPr>
          <w:rFonts w:asciiTheme="majorBidi" w:hAnsiTheme="majorBidi" w:cstheme="majorBidi"/>
        </w:rPr>
        <w:t>«</w:t>
      </w:r>
      <w:r w:rsidRPr="00641117">
        <w:rPr>
          <w:rFonts w:asciiTheme="majorBidi" w:hAnsiTheme="majorBidi" w:cstheme="majorBidi"/>
        </w:rPr>
        <w:t>резерв</w:t>
      </w:r>
      <w:r w:rsidR="005F7B30" w:rsidRPr="00641117">
        <w:rPr>
          <w:rFonts w:asciiTheme="majorBidi" w:hAnsiTheme="majorBidi" w:cstheme="majorBidi"/>
        </w:rPr>
        <w:t>»</w:t>
      </w:r>
      <w:r w:rsidRPr="00641117">
        <w:rPr>
          <w:rFonts w:asciiTheme="majorBidi" w:hAnsiTheme="majorBidi" w:cstheme="majorBidi"/>
        </w:rPr>
        <w:t xml:space="preserve"> денежных средств на проведение капитального ремонта. Вместе с тем, согласно общеупотребительному значению анализируемого </w:t>
      </w:r>
      <w:r w:rsidR="005F7B30" w:rsidRPr="00641117">
        <w:rPr>
          <w:rFonts w:asciiTheme="majorBidi" w:hAnsiTheme="majorBidi" w:cstheme="majorBidi"/>
        </w:rPr>
        <w:t>термина</w:t>
      </w:r>
      <w:r w:rsidRPr="00641117">
        <w:rPr>
          <w:rFonts w:asciiTheme="majorBidi" w:hAnsiTheme="majorBidi" w:cstheme="majorBidi"/>
        </w:rPr>
        <w:t>, под резервом понимается запас, источник, откуда черпаются силы, ресурсы, дополнительные возможности в случае необходимости.</w:t>
      </w:r>
      <w:r w:rsidR="005F7B30" w:rsidRPr="00641117">
        <w:rPr>
          <w:rFonts w:asciiTheme="majorBidi" w:hAnsiTheme="majorBidi" w:cstheme="majorBidi"/>
        </w:rPr>
        <w:t xml:space="preserve"> </w:t>
      </w:r>
      <w:r w:rsidRPr="00641117">
        <w:rPr>
          <w:rFonts w:asciiTheme="majorBidi" w:hAnsiTheme="majorBidi" w:cstheme="majorBidi"/>
        </w:rPr>
        <w:t xml:space="preserve">Думается, что при проведение капитального ремонта в значении, раскрытом в запросе, речь идет не об </w:t>
      </w:r>
      <w:r w:rsidRPr="00641117">
        <w:rPr>
          <w:rFonts w:asciiTheme="majorBidi" w:hAnsiTheme="majorBidi" w:cstheme="majorBidi"/>
        </w:rPr>
        <w:lastRenderedPageBreak/>
        <w:t>аккумулировании денежных средств на случай необходимости, возникшей в перспективе, а о конкретном перечне работ, запланированном и согласованном на основании волеизъявления собственников помещений в многоквартирном доме.</w:t>
      </w:r>
    </w:p>
    <w:p w14:paraId="3D4AE27B" w14:textId="227FCD16" w:rsidR="009F4344" w:rsidRDefault="009F4344" w:rsidP="00641117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>Таким образом, субсидированные денежные средства резервными не являются и подлежат учету в налоговой базе при исчислении НДС.</w:t>
      </w:r>
    </w:p>
    <w:p w14:paraId="2ACB99A9" w14:textId="77777777" w:rsidR="000A2B48" w:rsidRDefault="000A2B48" w:rsidP="00641117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338BBAA8" w14:textId="76686210" w:rsidR="00F44CA0" w:rsidRDefault="005F7B30" w:rsidP="00F44CA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 xml:space="preserve">Согласно подпункту 2 пункта 1 статьи 167 Налогового кодекса Российской Федерации </w:t>
      </w:r>
      <w:hyperlink r:id="rId11" w:history="1">
        <w:r w:rsidRPr="000A2B48">
          <w:rPr>
            <w:rStyle w:val="ad"/>
            <w:rFonts w:asciiTheme="majorBidi" w:hAnsiTheme="majorBidi" w:cstheme="majorBidi"/>
            <w:color w:val="auto"/>
            <w:u w:val="none"/>
          </w:rPr>
          <w:t>моментом</w:t>
        </w:r>
      </w:hyperlink>
      <w:r w:rsidRPr="000A2B48">
        <w:rPr>
          <w:rFonts w:asciiTheme="majorBidi" w:hAnsiTheme="majorBidi" w:cstheme="majorBidi"/>
        </w:rPr>
        <w:t xml:space="preserve"> определения налоговой базы является наиболее ранняя дата, в том числе </w:t>
      </w:r>
      <w:r w:rsidRPr="005F7B30">
        <w:rPr>
          <w:rFonts w:asciiTheme="majorBidi" w:hAnsiTheme="majorBidi" w:cstheme="majorBidi"/>
        </w:rPr>
        <w:t xml:space="preserve">день </w:t>
      </w:r>
      <w:hyperlink r:id="rId12" w:history="1">
        <w:r w:rsidRPr="005F7B30">
          <w:rPr>
            <w:rStyle w:val="ad"/>
            <w:rFonts w:asciiTheme="majorBidi" w:hAnsiTheme="majorBidi" w:cstheme="majorBidi"/>
            <w:color w:val="auto"/>
            <w:u w:val="none"/>
          </w:rPr>
          <w:t>оплаты</w:t>
        </w:r>
      </w:hyperlink>
      <w:r w:rsidRPr="005F7B30">
        <w:rPr>
          <w:rFonts w:asciiTheme="majorBidi" w:hAnsiTheme="majorBidi" w:cstheme="majorBidi"/>
        </w:rPr>
        <w:t>, частичной оплаты в счет предстоящих поставок товаров (выполнения работ, оказания услуг), передачи имущественных прав.</w:t>
      </w:r>
      <w:r w:rsidR="009633E7" w:rsidRPr="000A2B48">
        <w:rPr>
          <w:rFonts w:asciiTheme="majorBidi" w:hAnsiTheme="majorBidi" w:cstheme="majorBidi"/>
        </w:rPr>
        <w:t xml:space="preserve"> </w:t>
      </w:r>
      <w:r w:rsidR="000A2B48">
        <w:rPr>
          <w:rFonts w:asciiTheme="majorBidi" w:hAnsiTheme="majorBidi" w:cstheme="majorBidi"/>
        </w:rPr>
        <w:t>Таким образом</w:t>
      </w:r>
      <w:r w:rsidR="009B644F">
        <w:rPr>
          <w:rFonts w:asciiTheme="majorBidi" w:hAnsiTheme="majorBidi" w:cstheme="majorBidi"/>
        </w:rPr>
        <w:t>,</w:t>
      </w:r>
      <w:r w:rsidR="00C96BFF" w:rsidRPr="00641117">
        <w:rPr>
          <w:rFonts w:asciiTheme="majorBidi" w:hAnsiTheme="majorBidi" w:cstheme="majorBidi"/>
        </w:rPr>
        <w:t xml:space="preserve"> денежные средства, полученные в оплату работ до их выполнения, в общем случае признаются предварительной оплатой и включаются в налоговую базу. </w:t>
      </w:r>
      <w:r w:rsidR="000A2B48">
        <w:rPr>
          <w:rFonts w:asciiTheme="majorBidi" w:hAnsiTheme="majorBidi" w:cstheme="majorBidi"/>
        </w:rPr>
        <w:t xml:space="preserve"> Иными словами, управляющая организация</w:t>
      </w:r>
      <w:r w:rsidR="000A2B48" w:rsidRPr="000A2B48">
        <w:rPr>
          <w:rFonts w:asciiTheme="majorBidi" w:hAnsiTheme="majorBidi" w:cstheme="majorBidi"/>
        </w:rPr>
        <w:t xml:space="preserve">, получившая средства долевого финансирования капитального ремонта обязана включить их в налоговую базу в полном объеме. </w:t>
      </w:r>
      <w:r w:rsidR="00F44CA0">
        <w:rPr>
          <w:rFonts w:asciiTheme="majorBidi" w:hAnsiTheme="majorBidi" w:cstheme="majorBidi"/>
        </w:rPr>
        <w:t>Исчисление</w:t>
      </w:r>
      <w:r w:rsidR="000A2B48" w:rsidRPr="000A2B48">
        <w:rPr>
          <w:rFonts w:asciiTheme="majorBidi" w:hAnsiTheme="majorBidi" w:cstheme="majorBidi"/>
        </w:rPr>
        <w:t xml:space="preserve"> НДС только с сумм, поступивших от собственников помещений в </w:t>
      </w:r>
      <w:r w:rsidR="00F44CA0">
        <w:rPr>
          <w:rFonts w:asciiTheme="majorBidi" w:hAnsiTheme="majorBidi" w:cstheme="majorBidi"/>
        </w:rPr>
        <w:t>многоквартирном доме, противоречит нормам налогового и жилищного законодательства</w:t>
      </w:r>
      <w:r w:rsidR="000A2B48" w:rsidRPr="000A2B48">
        <w:rPr>
          <w:rFonts w:asciiTheme="majorBidi" w:hAnsiTheme="majorBidi" w:cstheme="majorBidi"/>
        </w:rPr>
        <w:t>.</w:t>
      </w:r>
    </w:p>
    <w:p w14:paraId="1D0D4F48" w14:textId="104191A3" w:rsidR="00C96BFF" w:rsidRDefault="00C96BFF" w:rsidP="00F44CA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  <w:r w:rsidRPr="00641117">
        <w:rPr>
          <w:rFonts w:asciiTheme="majorBidi" w:hAnsiTheme="majorBidi" w:cstheme="majorBidi"/>
        </w:rPr>
        <w:t xml:space="preserve">При этом, в силу пункта 8 статьи 171 Налогового кодекса Российской Федерации вычетам подлежат суммы налога, исчисленные налогоплательщиком, налоговыми агентами, с сумм оплаты, частичной оплаты, полученных в счет предстоящих поставок товаров (работ, услуг), имущественных прав. </w:t>
      </w:r>
      <w:r w:rsidR="00F44CA0">
        <w:rPr>
          <w:rFonts w:asciiTheme="majorBidi" w:hAnsiTheme="majorBidi" w:cstheme="majorBidi"/>
        </w:rPr>
        <w:t>М</w:t>
      </w:r>
      <w:r w:rsidRPr="00641117">
        <w:rPr>
          <w:rFonts w:asciiTheme="majorBidi" w:hAnsiTheme="majorBidi" w:cstheme="majorBidi"/>
        </w:rPr>
        <w:t>омент приемки результатов работ по капитальному ремонту</w:t>
      </w:r>
      <w:r w:rsidR="009633E7" w:rsidRPr="00641117">
        <w:rPr>
          <w:rFonts w:asciiTheme="majorBidi" w:hAnsiTheme="majorBidi" w:cstheme="majorBidi"/>
        </w:rPr>
        <w:t xml:space="preserve"> (пункт 3 части 4 статьи 177 Жилищного кодекса Российской Федерации) </w:t>
      </w:r>
      <w:r w:rsidRPr="00641117">
        <w:rPr>
          <w:rFonts w:asciiTheme="majorBidi" w:hAnsiTheme="majorBidi" w:cstheme="majorBidi"/>
        </w:rPr>
        <w:t>совпадает с моментом сдачи работ собственникам помещений</w:t>
      </w:r>
      <w:r w:rsidR="00641117" w:rsidRPr="00641117">
        <w:rPr>
          <w:rFonts w:asciiTheme="majorBidi" w:hAnsiTheme="majorBidi" w:cstheme="majorBidi"/>
        </w:rPr>
        <w:t xml:space="preserve"> в многоквартирном доме</w:t>
      </w:r>
      <w:r w:rsidRPr="00641117">
        <w:rPr>
          <w:rFonts w:asciiTheme="majorBidi" w:hAnsiTheme="majorBidi" w:cstheme="majorBidi"/>
        </w:rPr>
        <w:t xml:space="preserve"> (в приемке участвует комиссия, в которую приглашаются представители всех заинтересованных лиц).</w:t>
      </w:r>
      <w:r w:rsidR="00641117" w:rsidRPr="00641117">
        <w:rPr>
          <w:rFonts w:asciiTheme="majorBidi" w:hAnsiTheme="majorBidi" w:cstheme="majorBidi"/>
        </w:rPr>
        <w:t xml:space="preserve"> Соответственно, в момент передачи результатов работ (подписания акта выполненных работ уполномоченным представителем собственников помещений в </w:t>
      </w:r>
      <w:r w:rsidR="00F44CA0">
        <w:rPr>
          <w:rFonts w:asciiTheme="majorBidi" w:hAnsiTheme="majorBidi" w:cstheme="majorBidi"/>
        </w:rPr>
        <w:t>многоквартирном доме</w:t>
      </w:r>
      <w:r w:rsidR="00641117" w:rsidRPr="00641117">
        <w:rPr>
          <w:rFonts w:asciiTheme="majorBidi" w:hAnsiTheme="majorBidi" w:cstheme="majorBidi"/>
        </w:rPr>
        <w:t>) налогоплательщик определяет налоговую базу по подпункту 1 пункта 2 статьи 167 Налогового кодекса Российской Федерации и одновременно принимает к вычету НДС, исчисленный с аванса (предварительной оплаты) (</w:t>
      </w:r>
      <w:hyperlink r:id="rId13" w:history="1">
        <w:r w:rsidR="00641117" w:rsidRPr="00F44CA0">
          <w:rPr>
            <w:rStyle w:val="ad"/>
            <w:rFonts w:asciiTheme="majorBidi" w:hAnsiTheme="majorBidi" w:cstheme="majorBidi"/>
            <w:color w:val="auto"/>
            <w:u w:val="none"/>
          </w:rPr>
          <w:t>пункт 8 статьи 171</w:t>
        </w:r>
      </w:hyperlink>
      <w:r w:rsidR="00641117" w:rsidRPr="00F44CA0">
        <w:rPr>
          <w:rFonts w:asciiTheme="majorBidi" w:hAnsiTheme="majorBidi" w:cstheme="majorBidi"/>
        </w:rPr>
        <w:t xml:space="preserve">  </w:t>
      </w:r>
      <w:r w:rsidR="00641117" w:rsidRPr="00641117">
        <w:rPr>
          <w:rFonts w:asciiTheme="majorBidi" w:hAnsiTheme="majorBidi" w:cstheme="majorBidi"/>
        </w:rPr>
        <w:t xml:space="preserve">Налогового кодекса Российской Федерации). </w:t>
      </w:r>
      <w:r w:rsidR="00F44CA0">
        <w:rPr>
          <w:rFonts w:asciiTheme="majorBidi" w:hAnsiTheme="majorBidi" w:cstheme="majorBidi"/>
        </w:rPr>
        <w:t>При принятии же</w:t>
      </w:r>
      <w:r w:rsidRPr="00641117">
        <w:rPr>
          <w:rFonts w:asciiTheme="majorBidi" w:hAnsiTheme="majorBidi" w:cstheme="majorBidi"/>
        </w:rPr>
        <w:t xml:space="preserve"> к учету результатов выполненных работ применяется вычет </w:t>
      </w:r>
      <w:r w:rsidR="009C052B">
        <w:rPr>
          <w:rFonts w:asciiTheme="majorBidi" w:hAnsiTheme="majorBidi" w:cstheme="majorBidi"/>
        </w:rPr>
        <w:t>«</w:t>
      </w:r>
      <w:r w:rsidRPr="00641117">
        <w:rPr>
          <w:rFonts w:asciiTheme="majorBidi" w:hAnsiTheme="majorBidi" w:cstheme="majorBidi"/>
        </w:rPr>
        <w:t>входного</w:t>
      </w:r>
      <w:r w:rsidR="009C052B">
        <w:rPr>
          <w:rFonts w:asciiTheme="majorBidi" w:hAnsiTheme="majorBidi" w:cstheme="majorBidi"/>
        </w:rPr>
        <w:t>»</w:t>
      </w:r>
      <w:r w:rsidRPr="00641117">
        <w:rPr>
          <w:rFonts w:asciiTheme="majorBidi" w:hAnsiTheme="majorBidi" w:cstheme="majorBidi"/>
        </w:rPr>
        <w:t xml:space="preserve"> налога, предъявленного подрядчиком, в полном объеме.</w:t>
      </w:r>
    </w:p>
    <w:p w14:paraId="608AE480" w14:textId="77777777" w:rsidR="00F44CA0" w:rsidRDefault="00F44CA0" w:rsidP="00F44CA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2BFA1402" w14:textId="77777777" w:rsidR="00F44CA0" w:rsidRDefault="00F44CA0" w:rsidP="00F44CA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4CADA94F" w14:textId="77777777" w:rsidR="00F44CA0" w:rsidRPr="00641117" w:rsidRDefault="00F44CA0" w:rsidP="00F44CA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firstLine="567"/>
        <w:jc w:val="both"/>
        <w:rPr>
          <w:rFonts w:asciiTheme="majorBidi" w:hAnsiTheme="majorBidi" w:cstheme="majorBidi"/>
        </w:rPr>
      </w:pPr>
    </w:p>
    <w:p w14:paraId="599CEB26" w14:textId="22A74F0E" w:rsidR="00C96BFF" w:rsidRPr="00C96BFF" w:rsidRDefault="00C96BFF" w:rsidP="00C96BFF">
      <w:pPr>
        <w:widowControl w:val="0"/>
        <w:tabs>
          <w:tab w:val="left" w:pos="1578"/>
        </w:tabs>
        <w:autoSpaceDE w:val="0"/>
        <w:autoSpaceDN w:val="0"/>
        <w:spacing w:line="240" w:lineRule="auto"/>
        <w:ind w:right="108" w:firstLine="567"/>
        <w:rPr>
          <w:rFonts w:asciiTheme="majorBidi" w:hAnsiTheme="majorBidi" w:cstheme="majorBidi"/>
        </w:rPr>
      </w:pPr>
      <w:r w:rsidRPr="00C96BFF">
        <w:rPr>
          <w:rFonts w:asciiTheme="majorBidi" w:hAnsiTheme="majorBidi" w:cstheme="majorBidi"/>
        </w:rPr>
        <w:br/>
      </w:r>
    </w:p>
    <w:p w14:paraId="23FBF124" w14:textId="73F5FE0C" w:rsidR="00C96BFF" w:rsidRDefault="00C96BFF" w:rsidP="005F7B30">
      <w:pPr>
        <w:widowControl w:val="0"/>
        <w:tabs>
          <w:tab w:val="left" w:pos="1578"/>
        </w:tabs>
        <w:autoSpaceDE w:val="0"/>
        <w:autoSpaceDN w:val="0"/>
        <w:spacing w:line="240" w:lineRule="auto"/>
        <w:ind w:right="108" w:firstLine="567"/>
        <w:rPr>
          <w:rFonts w:asciiTheme="majorBidi" w:hAnsiTheme="majorBidi" w:cstheme="majorBidi"/>
        </w:rPr>
      </w:pPr>
    </w:p>
    <w:p w14:paraId="0A09A4AD" w14:textId="77777777" w:rsidR="005F7B30" w:rsidRPr="005F7B30" w:rsidRDefault="005F7B30" w:rsidP="005F7B30">
      <w:pPr>
        <w:widowControl w:val="0"/>
        <w:tabs>
          <w:tab w:val="left" w:pos="1578"/>
        </w:tabs>
        <w:autoSpaceDE w:val="0"/>
        <w:autoSpaceDN w:val="0"/>
        <w:spacing w:line="240" w:lineRule="auto"/>
        <w:ind w:right="108" w:firstLine="567"/>
        <w:rPr>
          <w:rFonts w:asciiTheme="majorBidi" w:hAnsiTheme="majorBidi" w:cstheme="majorBidi"/>
        </w:rPr>
      </w:pPr>
    </w:p>
    <w:p w14:paraId="492BABB7" w14:textId="62412565" w:rsidR="005F7B30" w:rsidRPr="005F7B30" w:rsidRDefault="005F7B30" w:rsidP="005F7B30">
      <w:pPr>
        <w:widowControl w:val="0"/>
        <w:tabs>
          <w:tab w:val="left" w:pos="1578"/>
        </w:tabs>
        <w:autoSpaceDE w:val="0"/>
        <w:autoSpaceDN w:val="0"/>
        <w:spacing w:after="0" w:line="240" w:lineRule="auto"/>
        <w:ind w:right="108" w:firstLine="567"/>
        <w:jc w:val="both"/>
        <w:rPr>
          <w:rFonts w:asciiTheme="majorBidi" w:hAnsiTheme="majorBidi" w:cstheme="majorBidi"/>
        </w:rPr>
      </w:pPr>
    </w:p>
    <w:p w14:paraId="15374B1E" w14:textId="2B6755F6" w:rsidR="005F7B30" w:rsidRDefault="005F7B30" w:rsidP="005F7B30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right="108" w:firstLine="720"/>
        <w:jc w:val="both"/>
        <w:rPr>
          <w:rFonts w:asciiTheme="majorBidi" w:hAnsiTheme="majorBidi" w:cstheme="majorBidi"/>
        </w:rPr>
      </w:pPr>
    </w:p>
    <w:p w14:paraId="5ADD3145" w14:textId="073CA9CD" w:rsidR="009F4344" w:rsidRPr="009F4344" w:rsidRDefault="009F4344" w:rsidP="005F7B30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right="108" w:firstLine="720"/>
        <w:jc w:val="both"/>
        <w:rPr>
          <w:rFonts w:asciiTheme="majorBidi" w:hAnsiTheme="majorBidi" w:cstheme="majorBidi"/>
        </w:rPr>
      </w:pPr>
      <w:r w:rsidRPr="009F4344">
        <w:rPr>
          <w:rFonts w:asciiTheme="majorBidi" w:hAnsiTheme="majorBidi" w:cstheme="majorBidi"/>
        </w:rPr>
        <w:br/>
      </w:r>
    </w:p>
    <w:p w14:paraId="5D163F8A" w14:textId="72B81714" w:rsidR="00AD7010" w:rsidRPr="009F4344" w:rsidRDefault="00AD7010" w:rsidP="00AD7010">
      <w:pPr>
        <w:pStyle w:val="a7"/>
        <w:widowControl w:val="0"/>
        <w:tabs>
          <w:tab w:val="left" w:pos="1578"/>
        </w:tabs>
        <w:autoSpaceDE w:val="0"/>
        <w:autoSpaceDN w:val="0"/>
        <w:spacing w:line="240" w:lineRule="auto"/>
        <w:ind w:right="106"/>
        <w:rPr>
          <w:rFonts w:asciiTheme="majorBidi" w:hAnsiTheme="majorBidi" w:cstheme="majorBidi"/>
        </w:rPr>
      </w:pPr>
      <w:r w:rsidRPr="009F4344">
        <w:rPr>
          <w:rFonts w:asciiTheme="majorBidi" w:hAnsiTheme="majorBidi" w:cstheme="majorBidi"/>
        </w:rPr>
        <w:t xml:space="preserve"> </w:t>
      </w:r>
    </w:p>
    <w:p w14:paraId="487575C5" w14:textId="39908B6B" w:rsidR="003D3E13" w:rsidRPr="003D3E13" w:rsidRDefault="003D3E13" w:rsidP="003D3E13">
      <w:pPr>
        <w:pStyle w:val="a7"/>
        <w:widowControl w:val="0"/>
        <w:tabs>
          <w:tab w:val="left" w:pos="1578"/>
        </w:tabs>
        <w:autoSpaceDE w:val="0"/>
        <w:autoSpaceDN w:val="0"/>
        <w:spacing w:line="240" w:lineRule="auto"/>
        <w:ind w:right="106"/>
        <w:rPr>
          <w:rFonts w:asciiTheme="majorBidi" w:hAnsiTheme="majorBidi" w:cstheme="majorBidi"/>
        </w:rPr>
      </w:pPr>
      <w:r w:rsidRPr="003D3E13">
        <w:rPr>
          <w:rFonts w:asciiTheme="majorBidi" w:hAnsiTheme="majorBidi" w:cstheme="majorBidi"/>
        </w:rPr>
        <w:t xml:space="preserve"> </w:t>
      </w:r>
    </w:p>
    <w:p w14:paraId="7BF6673D" w14:textId="77777777" w:rsidR="003D3E13" w:rsidRPr="009F4344" w:rsidRDefault="003D3E13" w:rsidP="00D22823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right="106"/>
        <w:jc w:val="both"/>
        <w:rPr>
          <w:rFonts w:asciiTheme="majorBidi" w:hAnsiTheme="majorBidi" w:cstheme="majorBidi"/>
        </w:rPr>
      </w:pPr>
    </w:p>
    <w:p w14:paraId="40948C3F" w14:textId="77777777" w:rsidR="00D22823" w:rsidRPr="009F4344" w:rsidRDefault="00D22823" w:rsidP="00D22823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right="106"/>
        <w:jc w:val="both"/>
        <w:rPr>
          <w:rFonts w:asciiTheme="majorBidi" w:hAnsiTheme="majorBidi" w:cstheme="majorBidi"/>
        </w:rPr>
      </w:pPr>
    </w:p>
    <w:p w14:paraId="4E31C120" w14:textId="3F7278FC" w:rsidR="00D22823" w:rsidRPr="009F4344" w:rsidRDefault="00D22823" w:rsidP="001F6144">
      <w:pPr>
        <w:pStyle w:val="a7"/>
        <w:widowControl w:val="0"/>
        <w:tabs>
          <w:tab w:val="left" w:pos="1578"/>
        </w:tabs>
        <w:autoSpaceDE w:val="0"/>
        <w:autoSpaceDN w:val="0"/>
        <w:spacing w:after="0" w:line="240" w:lineRule="auto"/>
        <w:ind w:left="0" w:right="106"/>
        <w:jc w:val="both"/>
        <w:rPr>
          <w:rFonts w:asciiTheme="majorBidi" w:hAnsiTheme="majorBidi" w:cstheme="majorBidi"/>
        </w:rPr>
      </w:pPr>
    </w:p>
    <w:p w14:paraId="25D89CF5" w14:textId="525CBA14" w:rsidR="001F6144" w:rsidRPr="009F4344" w:rsidRDefault="001F6144" w:rsidP="00A81775">
      <w:pPr>
        <w:rPr>
          <w:rFonts w:asciiTheme="majorBidi" w:hAnsiTheme="majorBidi" w:cstheme="majorBidi"/>
        </w:rPr>
      </w:pPr>
    </w:p>
    <w:p w14:paraId="6971C62F" w14:textId="33B661D8" w:rsidR="00A81775" w:rsidRPr="009F4344" w:rsidRDefault="00A81775">
      <w:pPr>
        <w:rPr>
          <w:rFonts w:asciiTheme="majorBidi" w:hAnsiTheme="majorBidi" w:cstheme="majorBidi"/>
        </w:rPr>
      </w:pPr>
    </w:p>
    <w:sectPr w:rsidR="00A81775" w:rsidRPr="009F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0EF9B" w14:textId="77777777" w:rsidR="00B02881" w:rsidRDefault="00B02881" w:rsidP="00E876E0">
      <w:pPr>
        <w:spacing w:after="0" w:line="240" w:lineRule="auto"/>
      </w:pPr>
      <w:r>
        <w:separator/>
      </w:r>
    </w:p>
  </w:endnote>
  <w:endnote w:type="continuationSeparator" w:id="0">
    <w:p w14:paraId="28A920A8" w14:textId="77777777" w:rsidR="00B02881" w:rsidRDefault="00B02881" w:rsidP="00E87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ngXian">
    <w:altName w:val="µИПЯ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563B7" w14:textId="77777777" w:rsidR="00B02881" w:rsidRDefault="00B02881" w:rsidP="00E876E0">
      <w:pPr>
        <w:spacing w:after="0" w:line="240" w:lineRule="auto"/>
      </w:pPr>
      <w:r>
        <w:separator/>
      </w:r>
    </w:p>
  </w:footnote>
  <w:footnote w:type="continuationSeparator" w:id="0">
    <w:p w14:paraId="35114DC6" w14:textId="77777777" w:rsidR="00B02881" w:rsidRDefault="00B02881" w:rsidP="00E87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70E75"/>
    <w:multiLevelType w:val="multilevel"/>
    <w:tmpl w:val="C14C05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75"/>
    <w:rsid w:val="000A2B48"/>
    <w:rsid w:val="001F6144"/>
    <w:rsid w:val="00244681"/>
    <w:rsid w:val="003D3E13"/>
    <w:rsid w:val="005F7B30"/>
    <w:rsid w:val="00641117"/>
    <w:rsid w:val="006B19C9"/>
    <w:rsid w:val="007B08BB"/>
    <w:rsid w:val="007B79B0"/>
    <w:rsid w:val="009633E7"/>
    <w:rsid w:val="009B644F"/>
    <w:rsid w:val="009C052B"/>
    <w:rsid w:val="009F4344"/>
    <w:rsid w:val="00A81775"/>
    <w:rsid w:val="00AD7010"/>
    <w:rsid w:val="00B02881"/>
    <w:rsid w:val="00C24171"/>
    <w:rsid w:val="00C35048"/>
    <w:rsid w:val="00C96BFF"/>
    <w:rsid w:val="00D22823"/>
    <w:rsid w:val="00D66231"/>
    <w:rsid w:val="00D914FB"/>
    <w:rsid w:val="00E876E0"/>
    <w:rsid w:val="00F4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3DBAA"/>
  <w15:chartTrackingRefBased/>
  <w15:docId w15:val="{86A4ADC3-7DAE-4243-ABB9-63E0020E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1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7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7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7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7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17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17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17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17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17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1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8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17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177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81775"/>
    <w:rPr>
      <w:rFonts w:ascii="Times New Roman" w:hAnsi="Times New Roman" w:cs="Times New Roman"/>
    </w:rPr>
  </w:style>
  <w:style w:type="character" w:styleId="ad">
    <w:name w:val="Hyperlink"/>
    <w:basedOn w:val="a0"/>
    <w:uiPriority w:val="99"/>
    <w:unhideWhenUsed/>
    <w:rsid w:val="00A8177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177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E87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76E0"/>
  </w:style>
  <w:style w:type="paragraph" w:styleId="af0">
    <w:name w:val="footer"/>
    <w:basedOn w:val="a"/>
    <w:link w:val="af1"/>
    <w:uiPriority w:val="99"/>
    <w:unhideWhenUsed/>
    <w:rsid w:val="00E87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7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6596&amp;dst=100193&amp;field=134&amp;date=07.01.2025" TargetMode="External"/><Relationship Id="rId13" Type="http://schemas.openxmlformats.org/officeDocument/2006/relationships/hyperlink" Target="https://login.consultant.ru/link/?req=doc&amp;base=LAW&amp;n=198941&amp;dst=2146&amp;field=134&amp;date=07.01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56596&amp;date=07.01.2025" TargetMode="External"/><Relationship Id="rId12" Type="http://schemas.openxmlformats.org/officeDocument/2006/relationships/hyperlink" Target="https://login.consultant.ru/link/?req=doc&amp;base=LAW&amp;n=164585&amp;dst=100051&amp;field=134&amp;date=07.0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164585&amp;dst=100052&amp;field=134&amp;date=07.01.202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341600/f68516861b4adc2d70b62000d4d43589b1fc1ec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56596&amp;dst=100190&amp;field=134&amp;date=07.01.20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Чучман Илья</dc:creator>
  <cp:keywords/>
  <dc:description/>
  <cp:lastModifiedBy>Мария В. Романцова</cp:lastModifiedBy>
  <cp:revision>2</cp:revision>
  <dcterms:created xsi:type="dcterms:W3CDTF">2025-01-14T14:51:00Z</dcterms:created>
  <dcterms:modified xsi:type="dcterms:W3CDTF">2025-01-14T14:51:00Z</dcterms:modified>
</cp:coreProperties>
</file>